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D3946">
      <w:pPr>
        <w:pStyle w:val="11"/>
        <w:widowControl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附件1</w:t>
      </w:r>
    </w:p>
    <w:p w14:paraId="4638AB10">
      <w:pPr>
        <w:pStyle w:val="8"/>
        <w:widowControl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val="en-US" w:eastAsia="zh-CN" w:bidi="ar-SA"/>
        </w:rPr>
        <w:t>重庆三峡医药高等专科学校2026年“健康中国，志愿有我”志愿服务项目大赛方案</w:t>
      </w:r>
    </w:p>
    <w:p w14:paraId="224A8467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为深入学习宣传贯彻党的二十大精神，全面落实习近平总书记关于志愿服务的重要指示精神，推动学校志愿服务工作项目化、专业化、品牌化发展，引导广大青年学生在志愿服务中践行医者初心、服务社会民生，并为后续推荐参加更高级别赛事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中国青年志愿服务大赛、全国卫生健康行业青年志愿服务项目大赛、全国卫生健康行业青年志愿服务公益创业赛等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</w:rPr>
        <w:t>储备优秀项目，学校决定举办2</w:t>
      </w:r>
      <w:r>
        <w:rPr>
          <w:rFonts w:hint="default" w:ascii="Times New Roman" w:hAnsi="Times New Roman" w:eastAsia="方正仿宋_GBK" w:cs="Times New Roman"/>
          <w:spacing w:val="-6"/>
        </w:rPr>
        <w:t>02</w:t>
      </w:r>
      <w:r>
        <w:rPr>
          <w:rFonts w:hint="default" w:ascii="Times New Roman" w:hAnsi="Times New Roman" w:eastAsia="方正仿宋_GBK" w:cs="Times New Roman"/>
          <w:spacing w:val="-68"/>
        </w:rPr>
        <w:t>6</w:t>
      </w:r>
      <w:r>
        <w:rPr>
          <w:rFonts w:hint="default" w:ascii="Times New Roman" w:hAnsi="Times New Roman" w:eastAsia="方正仿宋_GBK" w:cs="Times New Roman"/>
          <w:spacing w:val="11"/>
        </w:rPr>
        <w:t>年</w:t>
      </w:r>
      <w:r>
        <w:rPr>
          <w:rFonts w:hint="default" w:ascii="Times New Roman" w:hAnsi="Times New Roman" w:eastAsia="方正仿宋_GBK" w:cs="Times New Roman"/>
          <w:spacing w:val="1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11"/>
          <w:lang w:val="en-US" w:eastAsia="zh-CN"/>
        </w:rPr>
        <w:t>健康中国，志愿有我</w:t>
      </w:r>
      <w:r>
        <w:rPr>
          <w:rFonts w:hint="default" w:ascii="Times New Roman" w:hAnsi="Times New Roman" w:eastAsia="方正仿宋_GBK" w:cs="Times New Roman"/>
          <w:spacing w:val="1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11"/>
        </w:rPr>
        <w:t>志愿服务项目大赛</w:t>
      </w:r>
      <w:r>
        <w:rPr>
          <w:rFonts w:hint="default" w:ascii="Times New Roman" w:hAnsi="Times New Roman" w:eastAsia="方正仿宋_GBK" w:cs="Times New Roman"/>
          <w:spacing w:val="10"/>
        </w:rPr>
        <w:t>。</w:t>
      </w:r>
      <w:r>
        <w:rPr>
          <w:rFonts w:hint="default" w:ascii="Times New Roman" w:hAnsi="Times New Roman" w:eastAsia="方正仿宋_GBK" w:cs="Times New Roman"/>
          <w:spacing w:val="11"/>
        </w:rPr>
        <w:t>具体方</w:t>
      </w:r>
      <w:r>
        <w:rPr>
          <w:rFonts w:hint="default" w:ascii="Times New Roman" w:hAnsi="Times New Roman" w:eastAsia="方正仿宋_GBK" w:cs="Times New Roman"/>
          <w:spacing w:val="-6"/>
        </w:rPr>
        <w:t>案</w:t>
      </w:r>
      <w:r>
        <w:rPr>
          <w:rFonts w:hint="default" w:ascii="Times New Roman" w:hAnsi="Times New Roman" w:eastAsia="方正仿宋_GBK" w:cs="Times New Roman"/>
        </w:rPr>
        <w:t>如下：</w:t>
      </w:r>
    </w:p>
    <w:p w14:paraId="6FE736D4">
      <w:pPr>
        <w:pStyle w:val="4"/>
        <w:widowControl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一、大赛主题</w:t>
      </w:r>
    </w:p>
    <w:p w14:paraId="47548D29">
      <w:pPr>
        <w:pStyle w:val="7"/>
        <w:widowControl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健康中国，志愿有我</w:t>
      </w:r>
    </w:p>
    <w:p w14:paraId="388FD41C">
      <w:pPr>
        <w:pStyle w:val="4"/>
        <w:widowControl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二、组织单位</w:t>
      </w:r>
    </w:p>
    <w:p w14:paraId="2911C8B9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主办：共青团三峡医药高等专科学校委员会</w:t>
      </w:r>
    </w:p>
    <w:p w14:paraId="10DB45C3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承办：校青年志愿者协会、各分团委</w:t>
      </w:r>
    </w:p>
    <w:p w14:paraId="31E14CC7">
      <w:pPr>
        <w:pStyle w:val="4"/>
        <w:widowControl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三、活动时间</w:t>
      </w:r>
    </w:p>
    <w:p w14:paraId="510EF9B3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2026年3月—2026年5月</w:t>
      </w:r>
    </w:p>
    <w:p w14:paraId="0CE73465">
      <w:pPr>
        <w:pStyle w:val="4"/>
        <w:widowControl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四、参赛对象</w:t>
      </w:r>
    </w:p>
    <w:p w14:paraId="1240862B">
      <w:pPr>
        <w:pStyle w:val="7"/>
        <w:widowControl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</w:rPr>
        <w:t>全校全日制在校学生，可以个人或团队形式参赛，团队人数原则上不超过10人</w:t>
      </w:r>
      <w:r>
        <w:rPr>
          <w:rFonts w:hint="default" w:ascii="Times New Roman" w:hAnsi="Times New Roman" w:eastAsia="方正仿宋_GBK" w:cs="Times New Roman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lang w:val="en-US" w:eastAsia="zh-CN"/>
        </w:rPr>
        <w:t>指导老师不超过3人。</w:t>
      </w:r>
    </w:p>
    <w:p w14:paraId="1C81FEF3">
      <w:pPr>
        <w:pStyle w:val="4"/>
        <w:widowControl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五、大赛类别与分组</w:t>
      </w:r>
    </w:p>
    <w:p w14:paraId="72221B42">
      <w:pPr>
        <w:pStyle w:val="7"/>
        <w:widowControl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</w:rPr>
        <w:t>为更好地培育和选拔项目，本次大赛设立以下类别，并为后续赛事做好衔接准备</w:t>
      </w:r>
      <w:r>
        <w:rPr>
          <w:rFonts w:hint="default" w:ascii="Times New Roman" w:hAnsi="Times New Roman" w:eastAsia="方正仿宋_GBK" w:cs="Times New Roman"/>
          <w:lang w:eastAsia="zh-CN"/>
        </w:rPr>
        <w:t>。</w:t>
      </w:r>
    </w:p>
    <w:p w14:paraId="3301D4F0">
      <w:pPr>
        <w:pStyle w:val="5"/>
        <w:widowControl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（一）分组设置</w:t>
      </w:r>
    </w:p>
    <w:p w14:paraId="657D63F1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Style w:val="12"/>
          <w:rFonts w:hint="default" w:ascii="Times New Roman" w:hAnsi="Times New Roman" w:cs="Times New Roman"/>
          <w:lang w:eastAsia="zh-CN"/>
        </w:rPr>
        <w:t>1.</w:t>
      </w:r>
      <w:r>
        <w:rPr>
          <w:rFonts w:hint="default" w:ascii="Times New Roman" w:hAnsi="Times New Roman" w:eastAsia="方正仿宋_GBK" w:cs="Times New Roman"/>
        </w:rPr>
        <w:t>实践项目组：已持续开展不少于1年，且取得一定成效的志愿服务项目。</w:t>
      </w:r>
    </w:p>
    <w:p w14:paraId="3B2F4696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lang w:eastAsia="zh-CN"/>
        </w:rPr>
        <w:t>2.</w:t>
      </w:r>
      <w:r>
        <w:rPr>
          <w:rFonts w:hint="default" w:ascii="Times New Roman" w:hAnsi="Times New Roman" w:eastAsia="方正仿宋_GBK" w:cs="Times New Roman"/>
        </w:rPr>
        <w:t>创意项目组：具有创新性、可操作性，但尚未实施或实施未满1年的志愿服务项目策划。</w:t>
      </w:r>
    </w:p>
    <w:p w14:paraId="3C607FDE">
      <w:pPr>
        <w:pStyle w:val="5"/>
        <w:widowControl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（二）项目类别</w:t>
      </w:r>
    </w:p>
    <w:p w14:paraId="5CD8ABFD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项目申报需选择以下一个或多个契合的类别方向：</w:t>
      </w:r>
    </w:p>
    <w:p w14:paraId="7BED0C8D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1.“健康守护”行动：社区义诊、健康普查、康复陪伴、医院导</w:t>
      </w:r>
      <w:r>
        <w:rPr>
          <w:rFonts w:hint="default" w:ascii="Times New Roman" w:hAnsi="Times New Roman" w:eastAsia="方正仿宋_GBK" w:cs="Times New Roman"/>
          <w:spacing w:val="3"/>
        </w:rPr>
        <w:t>诊</w:t>
      </w:r>
      <w:r>
        <w:rPr>
          <w:rFonts w:hint="default" w:ascii="Times New Roman" w:hAnsi="Times New Roman" w:eastAsia="方正仿宋_GBK" w:cs="Times New Roman"/>
          <w:spacing w:val="4"/>
        </w:rPr>
        <w:t>、</w:t>
      </w:r>
      <w:r>
        <w:rPr>
          <w:rFonts w:hint="default" w:ascii="Times New Roman" w:hAnsi="Times New Roman" w:eastAsia="方正仿宋_GBK" w:cs="Times New Roman"/>
          <w:spacing w:val="3"/>
        </w:rPr>
        <w:t>特殊病种关</w:t>
      </w:r>
      <w:r>
        <w:rPr>
          <w:rFonts w:hint="default" w:ascii="Times New Roman" w:hAnsi="Times New Roman" w:eastAsia="方正仿宋_GBK" w:cs="Times New Roman"/>
          <w:spacing w:val="4"/>
        </w:rPr>
        <w:t>怀、</w:t>
      </w:r>
      <w:r>
        <w:rPr>
          <w:rFonts w:hint="default" w:ascii="Times New Roman" w:hAnsi="Times New Roman" w:eastAsia="方正仿宋_GBK" w:cs="Times New Roman"/>
          <w:spacing w:val="3"/>
        </w:rPr>
        <w:t>应急救护普</w:t>
      </w:r>
      <w:r>
        <w:rPr>
          <w:rFonts w:hint="default" w:ascii="Times New Roman" w:hAnsi="Times New Roman" w:eastAsia="方正仿宋_GBK" w:cs="Times New Roman"/>
          <w:spacing w:val="4"/>
        </w:rPr>
        <w:t>及、</w:t>
      </w:r>
      <w:r>
        <w:rPr>
          <w:rFonts w:hint="default" w:ascii="Times New Roman" w:hAnsi="Times New Roman" w:eastAsia="方正仿宋_GBK" w:cs="Times New Roman"/>
          <w:spacing w:val="3"/>
        </w:rPr>
        <w:t>慢性病管理</w:t>
      </w:r>
      <w:r>
        <w:rPr>
          <w:rFonts w:hint="default" w:ascii="Times New Roman" w:hAnsi="Times New Roman" w:eastAsia="方正仿宋_GBK" w:cs="Times New Roman"/>
          <w:spacing w:val="4"/>
        </w:rPr>
        <w:t>、合理用药</w:t>
      </w:r>
      <w:r>
        <w:rPr>
          <w:rFonts w:hint="default" w:ascii="Times New Roman" w:hAnsi="Times New Roman" w:eastAsia="方正仿宋_GBK" w:cs="Times New Roman"/>
          <w:spacing w:val="-6"/>
        </w:rPr>
        <w:t>指</w:t>
      </w:r>
      <w:r>
        <w:rPr>
          <w:rFonts w:hint="default" w:ascii="Times New Roman" w:hAnsi="Times New Roman" w:eastAsia="方正仿宋_GBK" w:cs="Times New Roman"/>
        </w:rPr>
        <w:t>导等。</w:t>
      </w:r>
    </w:p>
    <w:p w14:paraId="3778B046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2.“青春伴老”服务：聚焦“金晖助老</w:t>
      </w:r>
      <w:r>
        <w:rPr>
          <w:rFonts w:hint="default" w:ascii="Times New Roman" w:hAnsi="Times New Roman" w:eastAsia="方正仿宋_GBK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lang w:val="en-US" w:eastAsia="zh-CN"/>
        </w:rPr>
        <w:t>品牌</w:t>
      </w:r>
      <w:r>
        <w:rPr>
          <w:rFonts w:hint="default" w:ascii="Times New Roman" w:hAnsi="Times New Roman" w:eastAsia="方正仿宋_GBK" w:cs="Times New Roman"/>
        </w:rPr>
        <w:t>建</w:t>
      </w:r>
      <w:r>
        <w:rPr>
          <w:rFonts w:hint="default" w:ascii="Times New Roman" w:hAnsi="Times New Roman" w:eastAsia="方正仿宋_GBK" w:cs="Times New Roman"/>
          <w:spacing w:val="-3"/>
        </w:rPr>
        <w:t>设</w:t>
      </w:r>
      <w:r>
        <w:rPr>
          <w:rFonts w:hint="default" w:ascii="Times New Roman" w:hAnsi="Times New Roman" w:eastAsia="方正仿宋_GBK" w:cs="Times New Roman"/>
          <w:spacing w:val="-2"/>
        </w:rPr>
        <w:t>，</w:t>
      </w:r>
      <w:r>
        <w:rPr>
          <w:rFonts w:hint="default" w:ascii="Times New Roman" w:hAnsi="Times New Roman" w:eastAsia="方正仿宋_GBK" w:cs="Times New Roman"/>
          <w:spacing w:val="-3"/>
        </w:rPr>
        <w:t>开展智慧助老</w:t>
      </w:r>
      <w:r>
        <w:rPr>
          <w:rFonts w:hint="default" w:ascii="Times New Roman" w:hAnsi="Times New Roman" w:eastAsia="方正仿宋_GBK" w:cs="Times New Roman"/>
          <w:spacing w:val="-2"/>
        </w:rPr>
        <w:t>、</w:t>
      </w:r>
      <w:r>
        <w:rPr>
          <w:rFonts w:hint="default" w:ascii="Times New Roman" w:hAnsi="Times New Roman" w:eastAsia="方正仿宋_GBK" w:cs="Times New Roman"/>
          <w:spacing w:val="-3"/>
        </w:rPr>
        <w:t>健康管</w:t>
      </w:r>
      <w:r>
        <w:rPr>
          <w:rFonts w:hint="default" w:ascii="Times New Roman" w:hAnsi="Times New Roman" w:eastAsia="方正仿宋_GBK" w:cs="Times New Roman"/>
          <w:spacing w:val="-2"/>
        </w:rPr>
        <w:t>理</w:t>
      </w:r>
      <w:r>
        <w:rPr>
          <w:rFonts w:hint="default" w:ascii="Times New Roman" w:hAnsi="Times New Roman" w:eastAsia="方正仿宋_GBK" w:cs="Times New Roman"/>
          <w:spacing w:val="-3"/>
        </w:rPr>
        <w:t>、</w:t>
      </w:r>
      <w:r>
        <w:rPr>
          <w:rFonts w:hint="default" w:ascii="Times New Roman" w:hAnsi="Times New Roman" w:eastAsia="方正仿宋_GBK" w:cs="Times New Roman"/>
          <w:spacing w:val="-2"/>
        </w:rPr>
        <w:t>精神慰藉</w:t>
      </w:r>
      <w:r>
        <w:rPr>
          <w:rFonts w:hint="default" w:ascii="Times New Roman" w:hAnsi="Times New Roman" w:eastAsia="方正仿宋_GBK" w:cs="Times New Roman"/>
          <w:spacing w:val="-3"/>
        </w:rPr>
        <w:t>、</w:t>
      </w:r>
      <w:r>
        <w:rPr>
          <w:rFonts w:hint="default" w:ascii="Times New Roman" w:hAnsi="Times New Roman" w:eastAsia="方正仿宋_GBK" w:cs="Times New Roman"/>
          <w:spacing w:val="-2"/>
        </w:rPr>
        <w:t>适老化倡导等为</w:t>
      </w:r>
      <w:r>
        <w:rPr>
          <w:rFonts w:hint="default" w:ascii="Times New Roman" w:hAnsi="Times New Roman" w:eastAsia="方正仿宋_GBK" w:cs="Times New Roman"/>
          <w:spacing w:val="-6"/>
        </w:rPr>
        <w:t>老</w:t>
      </w:r>
      <w:r>
        <w:rPr>
          <w:rFonts w:hint="default" w:ascii="Times New Roman" w:hAnsi="Times New Roman" w:eastAsia="方正仿宋_GBK" w:cs="Times New Roman"/>
        </w:rPr>
        <w:t>服务。</w:t>
      </w:r>
    </w:p>
    <w:p w14:paraId="1E4A7E45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3.“阳光护童”关爱：聚焦“志愿护童</w:t>
      </w:r>
      <w:r>
        <w:rPr>
          <w:rFonts w:hint="default" w:ascii="Times New Roman" w:hAnsi="Times New Roman" w:eastAsia="方正仿宋_GBK" w:cs="Times New Roman"/>
          <w:lang w:eastAsia="zh-CN"/>
        </w:rPr>
        <w:t>”“</w:t>
      </w:r>
      <w:r>
        <w:rPr>
          <w:rFonts w:hint="default" w:ascii="Times New Roman" w:hAnsi="Times New Roman" w:eastAsia="方正仿宋_GBK" w:cs="Times New Roman"/>
        </w:rPr>
        <w:t>冬日暖阳</w:t>
      </w:r>
      <w:r>
        <w:rPr>
          <w:rFonts w:hint="default" w:ascii="Times New Roman" w:hAnsi="Times New Roman" w:eastAsia="方正仿宋_GBK" w:cs="Times New Roman"/>
          <w:lang w:eastAsia="zh-CN"/>
        </w:rPr>
        <w:t>·留守</w:t>
      </w:r>
      <w:r>
        <w:rPr>
          <w:rFonts w:hint="default" w:ascii="Times New Roman" w:hAnsi="Times New Roman" w:eastAsia="方正仿宋_GBK" w:cs="Times New Roman"/>
        </w:rPr>
        <w:t>儿童</w:t>
      </w:r>
      <w:r>
        <w:rPr>
          <w:rFonts w:hint="default" w:ascii="Times New Roman" w:hAnsi="Times New Roman" w:eastAsia="方正仿宋_GBK" w:cs="Times New Roman"/>
          <w:lang w:eastAsia="zh-CN"/>
        </w:rPr>
        <w:t>”“</w:t>
      </w:r>
      <w:r>
        <w:rPr>
          <w:rFonts w:hint="default" w:ascii="Times New Roman" w:hAnsi="Times New Roman" w:eastAsia="方正仿宋_GBK" w:cs="Times New Roman"/>
        </w:rPr>
        <w:t>冬日阳光</w:t>
      </w:r>
      <w:r>
        <w:rPr>
          <w:rFonts w:hint="default" w:ascii="Times New Roman" w:hAnsi="Times New Roman" w:eastAsia="方正仿宋_GBK" w:cs="Times New Roman"/>
          <w:lang w:eastAsia="zh-CN"/>
        </w:rPr>
        <w:t>·温暖</w:t>
      </w:r>
      <w:r>
        <w:rPr>
          <w:rFonts w:hint="default" w:ascii="Times New Roman" w:hAnsi="Times New Roman" w:eastAsia="方正仿宋_GBK" w:cs="Times New Roman"/>
        </w:rPr>
        <w:t>你我”</w:t>
      </w:r>
      <w:r>
        <w:rPr>
          <w:rFonts w:hint="default" w:ascii="Times New Roman" w:hAnsi="Times New Roman" w:eastAsia="方正仿宋_GBK" w:cs="Times New Roman"/>
          <w:lang w:eastAsia="zh-CN"/>
        </w:rPr>
        <w:t>等，</w:t>
      </w:r>
      <w:r>
        <w:rPr>
          <w:rFonts w:hint="default" w:ascii="Times New Roman" w:hAnsi="Times New Roman" w:eastAsia="方正仿宋_GBK" w:cs="Times New Roman"/>
        </w:rPr>
        <w:t>开展留守儿童与困境儿童身心健康关爱、健康知识课堂、残疾儿童辅助康复、预防校园欺凌等</w:t>
      </w:r>
      <w:r>
        <w:rPr>
          <w:rFonts w:hint="default" w:ascii="Times New Roman" w:hAnsi="Times New Roman" w:eastAsia="方正仿宋_GBK" w:cs="Times New Roman"/>
          <w:lang w:eastAsia="zh-CN"/>
        </w:rPr>
        <w:t>活动。</w:t>
      </w:r>
    </w:p>
    <w:p w14:paraId="34FB763B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4.“美丽中国”实践：融入“河小青”护河、“洁小青”洁城、“保护母亲河</w:t>
      </w:r>
      <w:r>
        <w:rPr>
          <w:rFonts w:hint="default" w:ascii="Times New Roman" w:hAnsi="Times New Roman" w:eastAsia="方正仿宋_GBK" w:cs="Times New Roman"/>
          <w:lang w:eastAsia="zh-CN"/>
        </w:rPr>
        <w:t>”“</w:t>
      </w:r>
      <w:r>
        <w:rPr>
          <w:rFonts w:hint="default" w:ascii="Times New Roman" w:hAnsi="Times New Roman" w:eastAsia="方正仿宋_GBK" w:cs="Times New Roman"/>
        </w:rPr>
        <w:t>青春守护中国粮”等内涵，开展环境美化、垃圾分类、生态科普、绿色生活方式推广、节约粮食倡导等</w:t>
      </w:r>
      <w:r>
        <w:rPr>
          <w:rFonts w:hint="default" w:ascii="Times New Roman" w:hAnsi="Times New Roman" w:eastAsia="方正仿宋_GBK" w:cs="Times New Roman"/>
          <w:lang w:eastAsia="zh-CN"/>
        </w:rPr>
        <w:t>活动。</w:t>
      </w:r>
    </w:p>
    <w:p w14:paraId="64D9100F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5.“文明实践”与社区治理：参与社区公共卫生服务、邻里互助、文明倡导、健康社区建设等</w:t>
      </w:r>
      <w:r>
        <w:rPr>
          <w:rFonts w:hint="default" w:ascii="Times New Roman" w:hAnsi="Times New Roman" w:eastAsia="方正仿宋_GBK" w:cs="Times New Roman"/>
          <w:lang w:eastAsia="zh-CN"/>
        </w:rPr>
        <w:t>活动。</w:t>
      </w:r>
    </w:p>
    <w:p w14:paraId="51EEDC10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6.“法治同行”宣传：开展卫生健康领域普法、消费者权益保护、防范电信网络诈骗、禁毒防艾教育等</w:t>
      </w:r>
      <w:r>
        <w:rPr>
          <w:rFonts w:hint="default" w:ascii="Times New Roman" w:hAnsi="Times New Roman" w:eastAsia="方正仿宋_GBK" w:cs="Times New Roman"/>
          <w:lang w:eastAsia="zh-CN"/>
        </w:rPr>
        <w:t>活动。</w:t>
      </w:r>
    </w:p>
    <w:p w14:paraId="40B6DC2C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7.</w:t>
      </w:r>
      <w:r>
        <w:rPr>
          <w:rFonts w:hint="default" w:ascii="Times New Roman" w:hAnsi="Times New Roman" w:eastAsia="方正仿宋_GBK" w:cs="Times New Roman"/>
          <w:lang w:eastAsia="zh-CN"/>
        </w:rPr>
        <w:t>乡村振兴</w:t>
      </w:r>
      <w:r>
        <w:rPr>
          <w:rFonts w:hint="default" w:ascii="Times New Roman" w:hAnsi="Times New Roman" w:eastAsia="方正仿宋_GBK" w:cs="Times New Roman"/>
        </w:rPr>
        <w:t>赋能：结合下乡义诊、乡村医生培训、健康乡村建设、基层医疗调研、健康产业助力</w:t>
      </w:r>
      <w:r>
        <w:rPr>
          <w:rFonts w:hint="eastAsia" w:ascii="Times New Roman" w:hAnsi="Times New Roman" w:eastAsia="方正仿宋_GBK" w:cs="Times New Roman"/>
          <w:lang w:val="en-US" w:eastAsia="zh-CN"/>
        </w:rPr>
        <w:t>、假期公益托管及</w:t>
      </w:r>
      <w:r>
        <w:rPr>
          <w:rFonts w:hint="default" w:ascii="Times New Roman" w:hAnsi="Times New Roman" w:eastAsia="方正仿宋_GBK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lang w:val="en-US" w:eastAsia="zh-CN"/>
        </w:rPr>
        <w:t>青耘重庆</w:t>
      </w:r>
      <w:r>
        <w:rPr>
          <w:rFonts w:hint="default" w:ascii="Times New Roman" w:hAnsi="Times New Roman" w:eastAsia="方正仿宋_GBK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lang w:val="en-US" w:eastAsia="zh-CN"/>
        </w:rPr>
        <w:t>直播助农</w:t>
      </w:r>
      <w:r>
        <w:rPr>
          <w:rFonts w:hint="default" w:ascii="Times New Roman" w:hAnsi="Times New Roman" w:eastAsia="方正仿宋_GBK" w:cs="Times New Roman"/>
        </w:rPr>
        <w:t>等</w:t>
      </w:r>
      <w:r>
        <w:rPr>
          <w:rFonts w:hint="default" w:ascii="Times New Roman" w:hAnsi="Times New Roman" w:eastAsia="方正仿宋_GBK" w:cs="Times New Roman"/>
          <w:lang w:eastAsia="zh-CN"/>
        </w:rPr>
        <w:t>活动。</w:t>
      </w:r>
    </w:p>
    <w:p w14:paraId="42A1FCC3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8.“文化传承”传播：开展中医药文化、巴渝文化、三峡文化宣讲</w:t>
      </w:r>
      <w:r>
        <w:rPr>
          <w:rFonts w:hint="default" w:ascii="Times New Roman" w:hAnsi="Times New Roman" w:eastAsia="方正仿宋_GBK" w:cs="Times New Roman"/>
          <w:lang w:eastAsia="zh-CN"/>
        </w:rPr>
        <w:t>和文</w:t>
      </w:r>
      <w:r>
        <w:rPr>
          <w:rFonts w:hint="default" w:ascii="Times New Roman" w:hAnsi="Times New Roman" w:eastAsia="方正仿宋_GBK" w:cs="Times New Roman"/>
        </w:rPr>
        <w:t>旅志愿服务等</w:t>
      </w:r>
      <w:r>
        <w:rPr>
          <w:rFonts w:hint="default" w:ascii="Times New Roman" w:hAnsi="Times New Roman" w:eastAsia="方正仿宋_GBK" w:cs="Times New Roman"/>
          <w:lang w:eastAsia="zh-CN"/>
        </w:rPr>
        <w:t>活动。</w:t>
      </w:r>
    </w:p>
    <w:p w14:paraId="157FBE06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9.“川渝协同”共建：聚焦成渝地区双城经济圈建设，设计开展跨区域、资源共享的健康或社会服务项目</w:t>
      </w:r>
      <w:r>
        <w:rPr>
          <w:rFonts w:hint="default" w:ascii="Times New Roman" w:hAnsi="Times New Roman" w:eastAsia="方正仿宋_GBK" w:cs="Times New Roman"/>
          <w:lang w:eastAsia="zh-CN"/>
        </w:rPr>
        <w:t>等活动。</w:t>
      </w:r>
    </w:p>
    <w:p w14:paraId="06673D8F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10.其他领域：其他符合志愿服务精神、彰显医学生担当的创新项目。</w:t>
      </w:r>
    </w:p>
    <w:p w14:paraId="31662C05">
      <w:pPr>
        <w:pStyle w:val="4"/>
        <w:widowControl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六、赛程安排</w:t>
      </w:r>
    </w:p>
    <w:p w14:paraId="2EA2E168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楷体_GBK" w:cs="Times New Roman"/>
          <w:spacing w:val="0"/>
          <w:sz w:val="32"/>
          <w:szCs w:val="32"/>
        </w:rPr>
        <w:t>（一）宣传动员与项目申报（1月</w:t>
      </w:r>
      <w:r>
        <w:rPr>
          <w:rFonts w:hint="default" w:ascii="Times New Roman" w:hAnsi="Times New Roman" w:eastAsia="方正楷体_GBK" w:cs="Times New Roman"/>
          <w:spacing w:val="0"/>
          <w:sz w:val="32"/>
          <w:szCs w:val="32"/>
          <w:lang w:val="en-US" w:eastAsia="zh-CN"/>
        </w:rPr>
        <w:t>22日</w:t>
      </w:r>
      <w:r>
        <w:rPr>
          <w:rFonts w:hint="default" w:ascii="Times New Roman" w:hAnsi="Times New Roman" w:eastAsia="方正楷体_GBK" w:cs="Times New Roman"/>
          <w:spacing w:val="0"/>
          <w:sz w:val="32"/>
          <w:szCs w:val="32"/>
        </w:rPr>
        <w:t>－3月</w:t>
      </w:r>
      <w:r>
        <w:rPr>
          <w:rFonts w:hint="default" w:ascii="Times New Roman" w:hAnsi="Times New Roman" w:eastAsia="方正楷体_GBK" w:cs="Times New Roman"/>
          <w:spacing w:val="0"/>
          <w:sz w:val="32"/>
          <w:szCs w:val="32"/>
          <w:lang w:val="en-US" w:eastAsia="zh-CN"/>
        </w:rPr>
        <w:t>10日</w:t>
      </w:r>
      <w:r>
        <w:rPr>
          <w:rFonts w:hint="default" w:ascii="Times New Roman" w:hAnsi="Times New Roman" w:eastAsia="方正楷体_GBK" w:cs="Times New Roman"/>
          <w:spacing w:val="0"/>
          <w:sz w:val="32"/>
          <w:szCs w:val="32"/>
        </w:rPr>
        <w:t>）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eastAsia="方正仿宋_GBK" w:cs="Times New Roman"/>
        </w:rPr>
        <w:t>发布通知，组织宣讲。各分团委对申报项目进行初评审核，在限额内择优推荐，推荐团队填写《2026年</w:t>
      </w:r>
      <w:r>
        <w:rPr>
          <w:rFonts w:hint="default" w:ascii="Times New Roman" w:hAnsi="Times New Roman" w:eastAsia="方正仿宋_GBK" w:cs="Times New Roman"/>
          <w:lang w:val="en-US" w:eastAsia="zh-CN"/>
        </w:rPr>
        <w:t>重庆三峡医药高等专科学校“健康中国，志愿有我”</w:t>
      </w:r>
      <w:r>
        <w:rPr>
          <w:rFonts w:hint="default" w:ascii="Times New Roman" w:hAnsi="Times New Roman" w:eastAsia="方正仿宋_GBK" w:cs="Times New Roman"/>
        </w:rPr>
        <w:t>志愿服务项目大赛申报表》（附件1），于3月</w:t>
      </w:r>
      <w:r>
        <w:rPr>
          <w:rFonts w:hint="default" w:ascii="Times New Roman" w:hAnsi="Times New Roman" w:eastAsia="方正仿宋_GBK" w:cs="Times New Roman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</w:rPr>
        <w:t>日17</w:t>
      </w:r>
      <w:r>
        <w:rPr>
          <w:rFonts w:hint="default" w:ascii="Times New Roman" w:hAnsi="Times New Roman" w:eastAsia="方正仿宋_GBK" w:cs="Times New Roman"/>
          <w:lang w:eastAsia="zh-CN"/>
        </w:rPr>
        <w:t>:</w:t>
      </w:r>
      <w:r>
        <w:rPr>
          <w:rFonts w:hint="default" w:ascii="Times New Roman" w:hAnsi="Times New Roman" w:eastAsia="方正仿宋_GBK" w:cs="Times New Roman"/>
        </w:rPr>
        <w:t>00前将推荐项目的申报材料（申报表Word版、盖章PDF扫描件、PPT以及项目计划书）统一打包发送至指定邮箱。</w:t>
      </w:r>
    </w:p>
    <w:p w14:paraId="22631E05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楷体_GBK" w:cs="Times New Roman"/>
          <w:spacing w:val="0"/>
          <w:sz w:val="32"/>
          <w:szCs w:val="32"/>
        </w:rPr>
        <w:t>（二）校级初审（3月中旬）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eastAsia="方正仿宋_GBK" w:cs="Times New Roman"/>
        </w:rPr>
        <w:t>校团委组织专家对申报材料进行初审，筛选出进入校级评审环节的项目。原则上所有通过合规性审查的项目均参与路演</w:t>
      </w:r>
      <w:r>
        <w:rPr>
          <w:rFonts w:hint="default" w:ascii="Times New Roman" w:hAnsi="Times New Roman" w:eastAsia="方正仿宋_GBK" w:cs="Times New Roman"/>
          <w:lang w:eastAsia="zh-CN"/>
        </w:rPr>
        <w:t>答辩。</w:t>
      </w:r>
    </w:p>
    <w:p w14:paraId="6AFED6A8">
      <w:pPr>
        <w:pStyle w:val="7"/>
        <w:widowControl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eastAsia="方正楷体_GBK" w:cs="Times New Roman"/>
          <w:spacing w:val="0"/>
          <w:sz w:val="32"/>
          <w:szCs w:val="32"/>
        </w:rPr>
        <w:t>（三）校级评审（3月下旬）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eastAsia="方正仿宋_GBK" w:cs="Times New Roman"/>
        </w:rPr>
        <w:t>采用“项目路演（PPT展示）5分钟＋现场答辩3分钟”相结合的方式进行评选。</w:t>
      </w:r>
    </w:p>
    <w:p w14:paraId="79242250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楷体_GBK" w:cs="Times New Roman"/>
          <w:spacing w:val="0"/>
          <w:sz w:val="32"/>
          <w:szCs w:val="32"/>
        </w:rPr>
        <w:t>（四）公示与培育（4月上旬）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eastAsia="方正仿宋_GBK" w:cs="Times New Roman"/>
        </w:rPr>
        <w:t>公布获奖名单，并对优秀项目进行针对性培育、优化。</w:t>
      </w:r>
    </w:p>
    <w:p w14:paraId="448E0E7F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楷体_GBK" w:cs="Times New Roman"/>
          <w:spacing w:val="0"/>
          <w:sz w:val="32"/>
          <w:szCs w:val="32"/>
        </w:rPr>
        <w:t>（五）总结表彰与成果推广（4月下旬－5月）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eastAsia="方正仿宋_GBK" w:cs="Times New Roman"/>
        </w:rPr>
        <w:t>汇编优秀项目案例，并择优推荐参加市级、省（市）级及川渝地区相关志愿服务项目大赛。</w:t>
      </w:r>
    </w:p>
    <w:p w14:paraId="68E959E0">
      <w:pPr>
        <w:pStyle w:val="4"/>
        <w:widowControl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七、激励措施</w:t>
      </w:r>
    </w:p>
    <w:p w14:paraId="338D0F0F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楷体_GBK" w:cs="Times New Roman"/>
          <w:spacing w:val="0"/>
          <w:sz w:val="32"/>
          <w:szCs w:val="32"/>
        </w:rPr>
        <w:t>（一）奖项设置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eastAsia="方正仿宋_GBK" w:cs="Times New Roman"/>
        </w:rPr>
        <w:t>设金奖1项、银奖3项、铜奖8项，并评选“优秀指导</w:t>
      </w:r>
      <w:r>
        <w:rPr>
          <w:rFonts w:hint="eastAsia" w:ascii="Times New Roman" w:hAnsi="Times New Roman" w:eastAsia="方正仿宋_GBK" w:cs="Times New Roman"/>
          <w:lang w:val="en-US" w:eastAsia="zh-CN"/>
        </w:rPr>
        <w:t>教师</w:t>
      </w:r>
      <w:r>
        <w:rPr>
          <w:rFonts w:hint="default" w:ascii="Times New Roman" w:hAnsi="Times New Roman" w:eastAsia="方正仿宋_GBK" w:cs="Times New Roman"/>
        </w:rPr>
        <w:t>奖”。</w:t>
      </w:r>
    </w:p>
    <w:p w14:paraId="37EA19FC">
      <w:pPr>
        <w:pStyle w:val="7"/>
        <w:widowControl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eastAsia="方正楷体_GBK" w:cs="Times New Roman"/>
          <w:spacing w:val="0"/>
          <w:sz w:val="32"/>
          <w:szCs w:val="32"/>
        </w:rPr>
        <w:t>（二）项目支持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eastAsia="方正仿宋_GBK" w:cs="Times New Roman"/>
        </w:rPr>
        <w:t>获奖项目将优先纳入学校重点志愿服务项目库，在经费支持、资源链接、培训指导等方面给予倾斜。</w:t>
      </w:r>
    </w:p>
    <w:p w14:paraId="4217C68D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楷体_GBK" w:cs="Times New Roman"/>
          <w:spacing w:val="0"/>
          <w:sz w:val="32"/>
          <w:szCs w:val="32"/>
        </w:rPr>
        <w:t>（三）推优参赛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eastAsia="方正仿宋_GBK" w:cs="Times New Roman"/>
        </w:rPr>
        <w:t>优秀项目将直接</w:t>
      </w:r>
      <w:r>
        <w:rPr>
          <w:rFonts w:hint="default" w:ascii="Times New Roman" w:hAnsi="Times New Roman" w:eastAsia="方正仿宋_GBK" w:cs="Times New Roman"/>
          <w:lang w:eastAsia="zh-CN"/>
        </w:rPr>
        <w:t>获得</w:t>
      </w:r>
      <w:r>
        <w:rPr>
          <w:rFonts w:hint="default" w:ascii="Times New Roman" w:hAnsi="Times New Roman" w:eastAsia="方正仿宋_GBK" w:cs="Times New Roman"/>
        </w:rPr>
        <w:t>推荐参加2026年“川渝大学生志愿服务项目大赛</w:t>
      </w:r>
      <w:r>
        <w:rPr>
          <w:rFonts w:hint="default" w:ascii="Times New Roman" w:hAnsi="Times New Roman" w:eastAsia="方正仿宋_GBK" w:cs="Times New Roman"/>
          <w:lang w:eastAsia="zh-CN"/>
        </w:rPr>
        <w:t>”“</w:t>
      </w:r>
      <w:r>
        <w:rPr>
          <w:rFonts w:hint="default" w:ascii="Times New Roman" w:hAnsi="Times New Roman" w:eastAsia="方正仿宋_GBK" w:cs="Times New Roman"/>
        </w:rPr>
        <w:t>重庆市高校志愿服务项目大赛</w:t>
      </w:r>
      <w:r>
        <w:rPr>
          <w:rFonts w:hint="default" w:ascii="Times New Roman" w:hAnsi="Times New Roman" w:eastAsia="方正仿宋_GBK" w:cs="Times New Roman"/>
          <w:lang w:eastAsia="zh-CN"/>
        </w:rPr>
        <w:t>”“</w:t>
      </w:r>
      <w:r>
        <w:rPr>
          <w:rFonts w:hint="default" w:ascii="Times New Roman" w:hAnsi="Times New Roman" w:eastAsia="方正仿宋_GBK" w:cs="Times New Roman"/>
        </w:rPr>
        <w:t>渝善渝美”志愿服务项目评选及相关普法项目评选的资格。</w:t>
      </w:r>
    </w:p>
    <w:p w14:paraId="76CBF277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楷体_GBK" w:cs="Times New Roman"/>
          <w:spacing w:val="0"/>
          <w:sz w:val="32"/>
          <w:szCs w:val="32"/>
        </w:rPr>
        <w:t>（四）荣誉认定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eastAsia="方正仿宋_GBK" w:cs="Times New Roman"/>
        </w:rPr>
        <w:t>获奖项目成员可获得相应证书，并在评优评先、综合素质评价中予以体现。</w:t>
      </w:r>
    </w:p>
    <w:p w14:paraId="7A921D25">
      <w:pPr>
        <w:pStyle w:val="4"/>
        <w:widowControl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八、工作要求</w:t>
      </w:r>
    </w:p>
    <w:p w14:paraId="2A0A5ACF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cs="Times New Roman"/>
          <w:b w:val="0"/>
          <w:lang w:eastAsia="zh-CN"/>
        </w:rPr>
        <w:t>1.</w:t>
      </w:r>
      <w:r>
        <w:rPr>
          <w:rFonts w:hint="default" w:ascii="Times New Roman" w:hAnsi="Times New Roman" w:eastAsia="方正仿宋_GBK" w:cs="Times New Roman"/>
        </w:rPr>
        <w:t>各</w:t>
      </w:r>
      <w:r>
        <w:rPr>
          <w:rFonts w:hint="default" w:ascii="Times New Roman" w:hAnsi="Times New Roman" w:eastAsia="方正仿宋_GBK" w:cs="Times New Roman"/>
          <w:lang w:val="en-US" w:eastAsia="zh-CN"/>
        </w:rPr>
        <w:t>分团委</w:t>
      </w:r>
      <w:r>
        <w:rPr>
          <w:rFonts w:hint="default" w:ascii="Times New Roman" w:hAnsi="Times New Roman" w:eastAsia="方正仿宋_GBK" w:cs="Times New Roman"/>
        </w:rPr>
        <w:t>、各级学生组织要高度重视，广泛动员，精心组织学生参赛。</w:t>
      </w:r>
    </w:p>
    <w:p w14:paraId="047640F7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lang w:eastAsia="zh-CN"/>
        </w:rPr>
        <w:t>2.</w:t>
      </w:r>
      <w:r>
        <w:rPr>
          <w:rFonts w:hint="default" w:ascii="Times New Roman" w:hAnsi="Times New Roman" w:eastAsia="方正仿宋_GBK" w:cs="Times New Roman"/>
        </w:rPr>
        <w:t>参赛项目要紧密结合医学专业特色，凸显公益性、实效性、创新性和可持续性。</w:t>
      </w:r>
    </w:p>
    <w:p w14:paraId="50871732">
      <w:pPr>
        <w:pStyle w:val="7"/>
        <w:widowControl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lang w:eastAsia="zh-CN"/>
        </w:rPr>
        <w:t>3.</w:t>
      </w:r>
      <w:r>
        <w:rPr>
          <w:rFonts w:hint="default" w:ascii="Times New Roman" w:hAnsi="Times New Roman" w:eastAsia="方正仿宋_GBK" w:cs="Times New Roman"/>
        </w:rPr>
        <w:t>指导</w:t>
      </w:r>
      <w:r>
        <w:rPr>
          <w:rFonts w:hint="eastAsia" w:ascii="Times New Roman" w:hAnsi="Times New Roman" w:eastAsia="方正仿宋_GBK" w:cs="Times New Roman"/>
          <w:lang w:val="en-US" w:eastAsia="zh-CN"/>
        </w:rPr>
        <w:t>教师</w:t>
      </w:r>
      <w:r>
        <w:rPr>
          <w:rFonts w:hint="default" w:ascii="Times New Roman" w:hAnsi="Times New Roman" w:eastAsia="方正仿宋_GBK" w:cs="Times New Roman"/>
        </w:rPr>
        <w:t>要认真履行职责，加强对项目的全程指导。</w:t>
      </w:r>
    </w:p>
    <w:p w14:paraId="14A081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EB0F97-9A62-4917-823C-3861710690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021BAA-BDE4-40FC-B09B-4A151B4B3B47}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0BE45A2-5572-4A82-806B-A4034494308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772AEC5-CD26-49CE-A909-CB6241898AED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  <w:embedRegular r:id="rId5" w:fontKey="{A45199EE-6124-45EB-A92F-56354EF45D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C2F62"/>
    <w:rsid w:val="130B229D"/>
    <w:rsid w:val="37A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Lucida Sans Unicode"/>
      <w:sz w:val="32"/>
      <w:szCs w:val="32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5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6">
    <w:name w:val="heading 3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7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8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1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12">
    <w:name w:val="标题 3 Char"/>
    <w:link w:val="6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1756</Words>
  <Characters>1821</Characters>
  <Lines>0</Lines>
  <Paragraphs>0</Paragraphs>
  <TotalTime>0</TotalTime>
  <ScaleCrop>false</ScaleCrop>
  <LinksUpToDate>false</LinksUpToDate>
  <CharactersWithSpaces>1821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2026-03-05T13:08:00Z</dcterms:created>
  <dc:creator>未</dc:creator>
  <cp:lastModifiedBy>未</cp:lastModifiedBy>
  <dcterms:modified xsi:type="dcterms:W3CDTF">2026-03-05T13:09:11Z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6F1B18425BAE4F5385C5052B476C0992_11</vt:lpwstr>
  </property>
  <property fmtid="{D5CDD505-2E9C-101B-9397-08002B2CF9AE}" pid="4" name="KSOTemplateDocerSaveRecord">
    <vt:lpwstr>eyJoZGlkIjoiMzAyOGVhYjNiZTU0OWY5OTBmMjhjNDc2YjRmODVjYTQiLCJ1c2VySWQiOiI3MzYwMDU1MTgifQ==</vt:lpwstr>
  </property>
</Properties>
</file>