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58" w:type="dxa"/>
        <w:tblInd w:w="142" w:type="dxa"/>
        <w:tblLook w:val="04A0"/>
      </w:tblPr>
      <w:tblGrid>
        <w:gridCol w:w="929"/>
        <w:gridCol w:w="3148"/>
        <w:gridCol w:w="1559"/>
        <w:gridCol w:w="8222"/>
      </w:tblGrid>
      <w:tr w:rsidR="00F21209" w:rsidRPr="000B6DD7" w:rsidTr="00257936">
        <w:trPr>
          <w:trHeight w:val="698"/>
        </w:trPr>
        <w:tc>
          <w:tcPr>
            <w:tcW w:w="13858" w:type="dxa"/>
            <w:gridSpan w:val="4"/>
          </w:tcPr>
          <w:p w:rsidR="00F21209" w:rsidRPr="000B6DD7" w:rsidRDefault="00BB1EF1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D7">
              <w:rPr>
                <w:rFonts w:hint="eastAsia"/>
                <w:b/>
                <w:bCs/>
                <w:sz w:val="28"/>
                <w:szCs w:val="28"/>
              </w:rPr>
              <w:t>重庆市“第十七届挑战杯”全国大学生课外学术科技作品竞赛推报作品公示</w:t>
            </w:r>
          </w:p>
        </w:tc>
      </w:tr>
      <w:tr w:rsidR="00F21209" w:rsidRPr="000B6DD7" w:rsidTr="00257936">
        <w:trPr>
          <w:trHeight w:val="318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D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D7"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D7">
              <w:rPr>
                <w:rFonts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8222" w:type="dxa"/>
          </w:tcPr>
          <w:p w:rsidR="00F21209" w:rsidRPr="000B6DD7" w:rsidRDefault="00BB1EF1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D7">
              <w:rPr>
                <w:rFonts w:hint="eastAsia"/>
                <w:b/>
                <w:bCs/>
                <w:sz w:val="28"/>
                <w:szCs w:val="28"/>
              </w:rPr>
              <w:t>参赛学生</w:t>
            </w:r>
          </w:p>
        </w:tc>
      </w:tr>
      <w:tr w:rsidR="00F21209" w:rsidRPr="000B6DD7" w:rsidTr="00257936">
        <w:trPr>
          <w:trHeight w:val="788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大学生消费行为现状调研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万春林</w:t>
            </w:r>
          </w:p>
        </w:tc>
        <w:tc>
          <w:tcPr>
            <w:tcW w:w="8222" w:type="dxa"/>
          </w:tcPr>
          <w:p w:rsidR="00F21209" w:rsidRPr="000B6DD7" w:rsidRDefault="00BB1EF1" w:rsidP="000B6DD7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唐宁、曾琦全、王炳尧、石丹丹、陈妍、李杰、洪源、付雨竹、何林骏、黄以兰、旷潇、刘维霞、唐晓萍、吴婷婷、郑秋、钟瑞雯</w:t>
            </w:r>
          </w:p>
        </w:tc>
      </w:tr>
      <w:tr w:rsidR="00F21209" w:rsidRPr="000B6DD7" w:rsidTr="00257936">
        <w:trPr>
          <w:trHeight w:val="2009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大学生时间管理调查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罗雯怡</w:t>
            </w:r>
          </w:p>
        </w:tc>
        <w:tc>
          <w:tcPr>
            <w:tcW w:w="8222" w:type="dxa"/>
          </w:tcPr>
          <w:p w:rsidR="00F21209" w:rsidRPr="000B6DD7" w:rsidRDefault="00BB1EF1" w:rsidP="000B6DD7">
            <w:pPr>
              <w:jc w:val="left"/>
              <w:rPr>
                <w:rFonts w:ascii="黑体" w:eastAsia="黑体" w:hAnsi="黑体" w:cs="黑体"/>
                <w:color w:val="252525"/>
                <w:sz w:val="28"/>
                <w:szCs w:val="28"/>
                <w:shd w:val="clear" w:color="auto" w:fill="FFFFFF"/>
              </w:rPr>
            </w:pP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刘书淇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梁梦瑶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张黎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程熙雯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陈小熠、兰江朋、张玲、卢怡帆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陈莹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豆玲玲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冯艳玲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刘萍萍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陈茂丹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李茂茜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蒋成霜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Pr="000B6DD7"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  <w:shd w:val="clear" w:color="auto" w:fill="FFFFFF"/>
              </w:rPr>
              <w:t>万洪菱</w:t>
            </w:r>
          </w:p>
        </w:tc>
      </w:tr>
      <w:tr w:rsidR="00F21209" w:rsidRPr="000B6DD7" w:rsidTr="00257936">
        <w:trPr>
          <w:trHeight w:val="1698"/>
        </w:trPr>
        <w:tc>
          <w:tcPr>
            <w:tcW w:w="929" w:type="dxa"/>
          </w:tcPr>
          <w:p w:rsidR="00F21209" w:rsidRPr="000B6DD7" w:rsidRDefault="00BB1EF1" w:rsidP="000B6DD7">
            <w:pPr>
              <w:ind w:firstLineChars="200" w:firstLine="56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</w:p>
          <w:p w:rsidR="00F21209" w:rsidRPr="000B6DD7" w:rsidRDefault="00F2120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“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互联网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”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背景下医学生创业素质提升及对策的调研报告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谭玥</w:t>
            </w:r>
          </w:p>
        </w:tc>
        <w:tc>
          <w:tcPr>
            <w:tcW w:w="8222" w:type="dxa"/>
          </w:tcPr>
          <w:p w:rsidR="00F21209" w:rsidRPr="000B6DD7" w:rsidRDefault="00BB1EF1" w:rsidP="00640469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洪天、向梓霖、黎敬环、周红叶、蒙媚、赵璐远、岑治霖、易寒薇、高豫、潘智莉、刘敬、焦彤、黄宇、吴凤英、罗力嘉、欧阳渝熙</w:t>
            </w:r>
          </w:p>
        </w:tc>
      </w:tr>
      <w:tr w:rsidR="00F21209" w:rsidRPr="000B6DD7" w:rsidTr="00257936">
        <w:trPr>
          <w:trHeight w:val="826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4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关于大学生消费问题调查研究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刘达蔚</w:t>
            </w:r>
          </w:p>
        </w:tc>
        <w:tc>
          <w:tcPr>
            <w:tcW w:w="8222" w:type="dxa"/>
          </w:tcPr>
          <w:p w:rsidR="00F21209" w:rsidRPr="000B6DD7" w:rsidRDefault="00BB1EF1" w:rsidP="00640469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吴科达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邓宇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戴慧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龚柚雯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陈欣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刘虹伶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雷梦晗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李瑞凤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任浩天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闫桂琦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杨燕南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朱雪姚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张勇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方静</w:t>
            </w:r>
          </w:p>
        </w:tc>
      </w:tr>
      <w:tr w:rsidR="00F21209" w:rsidRPr="000B6DD7" w:rsidTr="00257936">
        <w:trPr>
          <w:trHeight w:val="709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疫情对医学生职业认知和职业规划影响的调查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孙志爽</w:t>
            </w:r>
          </w:p>
        </w:tc>
        <w:tc>
          <w:tcPr>
            <w:tcW w:w="8222" w:type="dxa"/>
          </w:tcPr>
          <w:p w:rsidR="00F21209" w:rsidRPr="000B6DD7" w:rsidRDefault="00BB1EF1" w:rsidP="00640469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何玉丹、王盼、沈焘、樊林艳、潘柯霖、任姣容、赵龙顺、陈祥杰、赵娣、卢俊宇、周馨语、黄小璐、白杭、黎博涵、李昂鸿、张丽</w:t>
            </w:r>
          </w:p>
        </w:tc>
      </w:tr>
      <w:tr w:rsidR="00F21209" w:rsidRPr="000B6DD7" w:rsidTr="00257936">
        <w:trPr>
          <w:trHeight w:val="1135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6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大学生节约意识调查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雷旭曦</w:t>
            </w:r>
          </w:p>
        </w:tc>
        <w:tc>
          <w:tcPr>
            <w:tcW w:w="8222" w:type="dxa"/>
          </w:tcPr>
          <w:p w:rsidR="00F21209" w:rsidRPr="000B6DD7" w:rsidRDefault="00BB1EF1" w:rsidP="00640469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李蜀、陈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麒、李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欢、洪友梅、彭忠燚、任劲松、石其松、孙怡昉、王虹乃、王忠意、晏湘、汪琪颖、杜贵玲、周郁婵、李苓瑗</w:t>
            </w:r>
          </w:p>
        </w:tc>
      </w:tr>
      <w:tr w:rsidR="00F21209" w:rsidRPr="000B6DD7" w:rsidTr="00257936">
        <w:trPr>
          <w:trHeight w:val="875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7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关于地摊经济发展状况调查报告</w:t>
            </w:r>
          </w:p>
        </w:tc>
        <w:tc>
          <w:tcPr>
            <w:tcW w:w="1559" w:type="dxa"/>
          </w:tcPr>
          <w:p w:rsidR="00F21209" w:rsidRPr="000B6DD7" w:rsidRDefault="00BB1EF1" w:rsidP="0064046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张丽芳</w:t>
            </w:r>
          </w:p>
        </w:tc>
        <w:tc>
          <w:tcPr>
            <w:tcW w:w="8222" w:type="dxa"/>
          </w:tcPr>
          <w:p w:rsidR="00F21209" w:rsidRPr="000B6DD7" w:rsidRDefault="00BB1EF1" w:rsidP="00640469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王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露、瞿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源、林栗多、段雨绮、胡文静、冉佳欣、姚胜男、李仁杰、吴映彤、胡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晓、熊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焱、葛琳琳、刘祖平、孙小兰、刘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燕、张志伟</w:t>
            </w:r>
          </w:p>
        </w:tc>
      </w:tr>
      <w:tr w:rsidR="00F21209" w:rsidRPr="000B6DD7" w:rsidTr="00257936">
        <w:trPr>
          <w:trHeight w:val="732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8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基于新时代医学院校开展志愿服务进社区活动的研究</w:t>
            </w:r>
          </w:p>
        </w:tc>
        <w:tc>
          <w:tcPr>
            <w:tcW w:w="1559" w:type="dxa"/>
          </w:tcPr>
          <w:p w:rsidR="00F21209" w:rsidRPr="000B6DD7" w:rsidRDefault="00BB1EF1" w:rsidP="0064046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冉隆平、</w:t>
            </w:r>
            <w:bookmarkStart w:id="0" w:name="_GoBack"/>
            <w:bookmarkEnd w:id="0"/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林小芹</w:t>
            </w:r>
          </w:p>
        </w:tc>
        <w:tc>
          <w:tcPr>
            <w:tcW w:w="8222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袁宇明、张世杰</w:t>
            </w:r>
          </w:p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李竞涛、马建文</w:t>
            </w:r>
          </w:p>
        </w:tc>
      </w:tr>
      <w:tr w:rsidR="00F21209" w:rsidRPr="000B6DD7" w:rsidTr="00257936">
        <w:trPr>
          <w:trHeight w:val="986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9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关于校园安全开展调查研究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曹雪峰</w:t>
            </w:r>
          </w:p>
        </w:tc>
        <w:tc>
          <w:tcPr>
            <w:tcW w:w="8222" w:type="dxa"/>
          </w:tcPr>
          <w:p w:rsidR="00F21209" w:rsidRPr="000B6DD7" w:rsidRDefault="00BB1EF1" w:rsidP="00257936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山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江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、王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丹、廖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阳、毛砚茹、李桂林、王超颖、苟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雪、颜沁心、黄春丽、文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珊、赵天乐、邹露霞、王怡媛、何巧玉、魏新春</w:t>
            </w:r>
          </w:p>
        </w:tc>
      </w:tr>
      <w:tr w:rsidR="00F21209" w:rsidRPr="000B6DD7" w:rsidTr="00257936">
        <w:trPr>
          <w:trHeight w:val="972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电商助农现状前景研究——以消费者为例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李红丹</w:t>
            </w:r>
          </w:p>
        </w:tc>
        <w:tc>
          <w:tcPr>
            <w:tcW w:w="8222" w:type="dxa"/>
          </w:tcPr>
          <w:p w:rsidR="00F21209" w:rsidRPr="000B6DD7" w:rsidRDefault="00BB1EF1" w:rsidP="00257936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李婷婷，李泽，何倩鸿，胡馨月，陈余静，叶思莉，黄进荣，胥宏霞，明小艳，阳雨婷，余明杰，姜千禧，周雯雨，杨溢，甘语鑫</w:t>
            </w:r>
          </w:p>
        </w:tc>
      </w:tr>
      <w:tr w:rsidR="00F21209" w:rsidRPr="000B6DD7" w:rsidTr="00257936">
        <w:trPr>
          <w:trHeight w:val="844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11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社会主义新农村建设现状调查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唐诗龙</w:t>
            </w:r>
          </w:p>
        </w:tc>
        <w:tc>
          <w:tcPr>
            <w:tcW w:w="8222" w:type="dxa"/>
          </w:tcPr>
          <w:p w:rsidR="00F21209" w:rsidRPr="000B6DD7" w:rsidRDefault="00BB1EF1" w:rsidP="00257936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陈旭、田举、卢宏艳、吴艳芳、盛梦玲、张漫、姚小华、郑灿、廖怡飞、谭世俊</w:t>
            </w:r>
          </w:p>
        </w:tc>
      </w:tr>
      <w:tr w:rsidR="00F21209" w:rsidRPr="000B6DD7" w:rsidTr="00257936">
        <w:trPr>
          <w:trHeight w:val="552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12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对大学生献血行为影响因素的相关调研报告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张洁</w:t>
            </w:r>
          </w:p>
        </w:tc>
        <w:tc>
          <w:tcPr>
            <w:tcW w:w="8222" w:type="dxa"/>
          </w:tcPr>
          <w:p w:rsidR="00F21209" w:rsidRPr="000B6DD7" w:rsidRDefault="00BB1EF1" w:rsidP="00257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瞿源、王露、</w:t>
            </w:r>
          </w:p>
          <w:p w:rsidR="00F21209" w:rsidRPr="000B6DD7" w:rsidRDefault="00BB1EF1" w:rsidP="00257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何林骏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、冉雨婕</w:t>
            </w:r>
          </w:p>
        </w:tc>
      </w:tr>
      <w:tr w:rsidR="00F21209" w:rsidRPr="000B6DD7" w:rsidTr="00257936">
        <w:trPr>
          <w:trHeight w:val="702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13</w:t>
            </w:r>
          </w:p>
        </w:tc>
        <w:tc>
          <w:tcPr>
            <w:tcW w:w="3148" w:type="dxa"/>
          </w:tcPr>
          <w:p w:rsidR="00F21209" w:rsidRPr="000B6DD7" w:rsidRDefault="00BB1EF1" w:rsidP="00257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思想政治教育下大学生的国家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认同感调研报告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边茂飞</w:t>
            </w:r>
          </w:p>
        </w:tc>
        <w:tc>
          <w:tcPr>
            <w:tcW w:w="8222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袁宇明、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刘珈利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、</w:t>
            </w: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谭金苑</w:t>
            </w:r>
          </w:p>
        </w:tc>
      </w:tr>
      <w:tr w:rsidR="00F21209" w:rsidRPr="000B6DD7" w:rsidTr="00257936">
        <w:trPr>
          <w:trHeight w:val="662"/>
        </w:trPr>
        <w:tc>
          <w:tcPr>
            <w:tcW w:w="92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14</w:t>
            </w:r>
          </w:p>
        </w:tc>
        <w:tc>
          <w:tcPr>
            <w:tcW w:w="3148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医学生人文素质素质教育的调查研究</w:t>
            </w:r>
          </w:p>
        </w:tc>
        <w:tc>
          <w:tcPr>
            <w:tcW w:w="1559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张敏</w:t>
            </w:r>
          </w:p>
        </w:tc>
        <w:tc>
          <w:tcPr>
            <w:tcW w:w="8222" w:type="dxa"/>
          </w:tcPr>
          <w:p w:rsidR="00F21209" w:rsidRPr="000B6DD7" w:rsidRDefault="00BB1E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B6DD7">
              <w:rPr>
                <w:rFonts w:ascii="黑体" w:eastAsia="黑体" w:hAnsi="黑体" w:cs="黑体" w:hint="eastAsia"/>
                <w:sz w:val="28"/>
                <w:szCs w:val="28"/>
              </w:rPr>
              <w:t>龚威</w:t>
            </w:r>
          </w:p>
        </w:tc>
      </w:tr>
    </w:tbl>
    <w:p w:rsidR="00F21209" w:rsidRDefault="00F21209">
      <w:pPr>
        <w:jc w:val="center"/>
      </w:pPr>
    </w:p>
    <w:sectPr w:rsidR="00F21209" w:rsidSect="00640469">
      <w:pgSz w:w="16838" w:h="11906" w:orient="landscape"/>
      <w:pgMar w:top="1797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F1" w:rsidRDefault="00BB1EF1" w:rsidP="000B6DD7">
      <w:r>
        <w:separator/>
      </w:r>
    </w:p>
  </w:endnote>
  <w:endnote w:type="continuationSeparator" w:id="1">
    <w:p w:rsidR="00BB1EF1" w:rsidRDefault="00BB1EF1" w:rsidP="000B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F1" w:rsidRDefault="00BB1EF1" w:rsidP="000B6DD7">
      <w:r>
        <w:separator/>
      </w:r>
    </w:p>
  </w:footnote>
  <w:footnote w:type="continuationSeparator" w:id="1">
    <w:p w:rsidR="00BB1EF1" w:rsidRDefault="00BB1EF1" w:rsidP="000B6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551BE"/>
    <w:rsid w:val="000B6DD7"/>
    <w:rsid w:val="001B2E3F"/>
    <w:rsid w:val="00257936"/>
    <w:rsid w:val="00640469"/>
    <w:rsid w:val="00BB1EF1"/>
    <w:rsid w:val="00F21209"/>
    <w:rsid w:val="0E4C2B2B"/>
    <w:rsid w:val="166263BF"/>
    <w:rsid w:val="17F551BE"/>
    <w:rsid w:val="1C784EA9"/>
    <w:rsid w:val="4A7E5741"/>
    <w:rsid w:val="54D3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2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12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6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6D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B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6D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L~Y</dc:creator>
  <cp:lastModifiedBy>PC</cp:lastModifiedBy>
  <cp:revision>2</cp:revision>
  <dcterms:created xsi:type="dcterms:W3CDTF">2021-03-31T12:35:00Z</dcterms:created>
  <dcterms:modified xsi:type="dcterms:W3CDTF">2021-04-07T00:55:00Z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