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5537" w:rsidRDefault="00035537" w:rsidP="00035537">
      <w:pPr>
        <w:spacing w:line="560" w:lineRule="exact"/>
        <w:jc w:val="center"/>
        <w:rPr>
          <w:rFonts w:eastAsia="方正小标宋_GBK"/>
          <w:sz w:val="44"/>
          <w:szCs w:val="44"/>
        </w:rPr>
      </w:pPr>
      <w:bookmarkStart w:id="0" w:name="_Toc67255763"/>
      <w:bookmarkStart w:id="1" w:name="_Toc67255768"/>
      <w:r>
        <w:rPr>
          <w:rFonts w:eastAsia="方正小标宋_GBK"/>
          <w:sz w:val="44"/>
          <w:szCs w:val="44"/>
        </w:rPr>
        <w:t>大师工作室网上平台申报操作手册</w:t>
      </w:r>
    </w:p>
    <w:p w:rsidR="00035537" w:rsidRDefault="00035537" w:rsidP="00035537">
      <w:pPr>
        <w:spacing w:line="560" w:lineRule="exact"/>
        <w:jc w:val="center"/>
        <w:rPr>
          <w:rFonts w:eastAsia="方正小标宋_GBK"/>
          <w:sz w:val="44"/>
          <w:szCs w:val="44"/>
        </w:rPr>
      </w:pPr>
    </w:p>
    <w:p w:rsidR="00035537" w:rsidRDefault="00035537" w:rsidP="00035537">
      <w:pPr>
        <w:spacing w:line="600" w:lineRule="exact"/>
        <w:ind w:firstLineChars="200" w:firstLine="412"/>
        <w:rPr>
          <w:rFonts w:eastAsia="方正黑体_GBK"/>
        </w:rPr>
      </w:pPr>
      <w:r>
        <w:rPr>
          <w:rFonts w:eastAsia="方正黑体_GBK"/>
        </w:rPr>
        <w:t>1</w:t>
      </w:r>
      <w:r>
        <w:rPr>
          <w:rFonts w:eastAsia="方正黑体_GBK"/>
        </w:rPr>
        <w:t>．概述</w:t>
      </w:r>
      <w:bookmarkEnd w:id="0"/>
    </w:p>
    <w:p w:rsidR="00035537" w:rsidRDefault="00035537" w:rsidP="00035537">
      <w:pPr>
        <w:spacing w:line="600" w:lineRule="exact"/>
        <w:ind w:firstLineChars="200" w:firstLine="413"/>
        <w:rPr>
          <w:rFonts w:eastAsia="方正仿宋_GBK"/>
        </w:rPr>
      </w:pPr>
      <w:r>
        <w:rPr>
          <w:rFonts w:eastAsia="方正仿宋_GBK"/>
          <w:b/>
          <w:bCs/>
        </w:rPr>
        <w:t>人社局用户：</w:t>
      </w:r>
      <w:r>
        <w:rPr>
          <w:rFonts w:eastAsia="方正仿宋_GBK"/>
        </w:rPr>
        <w:t>账号统一分配，登录后请注意修改密码，需要将网络切换至金保网（内网）访问以下地址进行登录：</w:t>
      </w:r>
    </w:p>
    <w:p w:rsidR="00035537" w:rsidRDefault="00035537" w:rsidP="00035537">
      <w:pPr>
        <w:spacing w:line="600" w:lineRule="exact"/>
        <w:ind w:firstLineChars="200" w:firstLine="412"/>
        <w:rPr>
          <w:rFonts w:eastAsia="方正仿宋_GBK"/>
        </w:rPr>
      </w:pPr>
      <w:r>
        <w:rPr>
          <w:rFonts w:eastAsia="方正仿宋_GBK"/>
        </w:rPr>
        <w:t>http://10.10.54.101/zypx/static/pages/main/index.html</w:t>
      </w:r>
    </w:p>
    <w:p w:rsidR="00035537" w:rsidRDefault="00035537" w:rsidP="00035537">
      <w:pPr>
        <w:spacing w:line="600" w:lineRule="exact"/>
        <w:ind w:firstLineChars="200" w:firstLine="413"/>
        <w:rPr>
          <w:rFonts w:eastAsia="方正仿宋_GBK"/>
        </w:rPr>
      </w:pPr>
      <w:r>
        <w:rPr>
          <w:rFonts w:eastAsia="方正仿宋_GBK"/>
          <w:b/>
          <w:bCs/>
        </w:rPr>
        <w:t>单位、主管部门用户：</w:t>
      </w:r>
      <w:r>
        <w:rPr>
          <w:rFonts w:eastAsia="方正仿宋_GBK"/>
        </w:rPr>
        <w:t>使用互联网通过网站</w:t>
      </w:r>
    </w:p>
    <w:p w:rsidR="00035537" w:rsidRDefault="00035537" w:rsidP="00035537">
      <w:pPr>
        <w:spacing w:line="600" w:lineRule="exact"/>
        <w:ind w:firstLineChars="200" w:firstLine="412"/>
        <w:rPr>
          <w:rFonts w:eastAsia="方正仿宋_GBK"/>
        </w:rPr>
      </w:pPr>
      <w:r>
        <w:rPr>
          <w:rFonts w:eastAsia="方正仿宋_GBK"/>
        </w:rPr>
        <w:t>https://ggfw.rlsbj.cq.gov.cn/zpgl/static/pages/main/index.html</w:t>
      </w:r>
      <w:r>
        <w:rPr>
          <w:rFonts w:eastAsia="方正仿宋_GBK"/>
        </w:rPr>
        <w:t>登录，账号需要用户自行注册。已经在重庆市政务服务网（渝快办）上注册法人用户的，可直接登录。</w:t>
      </w:r>
    </w:p>
    <w:p w:rsidR="00035537" w:rsidRDefault="00035537" w:rsidP="00035537">
      <w:pPr>
        <w:spacing w:line="600" w:lineRule="exact"/>
        <w:ind w:firstLineChars="200" w:firstLine="412"/>
        <w:rPr>
          <w:rFonts w:eastAsia="方正黑体_GBK"/>
        </w:rPr>
      </w:pPr>
      <w:r>
        <w:rPr>
          <w:rFonts w:eastAsia="方正黑体_GBK"/>
        </w:rPr>
        <w:t>２．单位和主管部门用户注册和登录</w:t>
      </w:r>
    </w:p>
    <w:p w:rsidR="00035537" w:rsidRDefault="00035537" w:rsidP="00035537">
      <w:pPr>
        <w:spacing w:line="600" w:lineRule="exact"/>
        <w:ind w:firstLineChars="200" w:firstLine="412"/>
        <w:rPr>
          <w:rFonts w:eastAsia="方正楷体_GBK"/>
        </w:rPr>
      </w:pPr>
      <w:r>
        <w:rPr>
          <w:rFonts w:eastAsia="方正楷体_GBK"/>
        </w:rPr>
        <w:t>2.1</w:t>
      </w:r>
      <w:r>
        <w:rPr>
          <w:rFonts w:eastAsia="方正楷体_GBK"/>
        </w:rPr>
        <w:t>单位和主管部门用户注册</w:t>
      </w:r>
      <w:bookmarkEnd w:id="1"/>
    </w:p>
    <w:p w:rsidR="00035537" w:rsidRDefault="00035537" w:rsidP="00035537">
      <w:pPr>
        <w:spacing w:line="600" w:lineRule="exact"/>
        <w:ind w:firstLineChars="200" w:firstLine="412"/>
        <w:rPr>
          <w:rFonts w:eastAsia="方正仿宋_GBK"/>
        </w:rPr>
      </w:pPr>
      <w:r>
        <w:rPr>
          <w:rFonts w:eastAsia="方正仿宋_GBK"/>
        </w:rPr>
        <w:t>没有账号的用户需要先进行用户注册。注册要先切换成法人用户，再选择用户注册。</w:t>
      </w:r>
    </w:p>
    <w:p w:rsidR="00035537" w:rsidRDefault="00035537" w:rsidP="00035537">
      <w:pPr>
        <w:ind w:right="24"/>
        <w:rPr>
          <w:rFonts w:eastAsia="方正仿宋_GBK"/>
        </w:rPr>
      </w:pPr>
      <w:r>
        <w:rPr>
          <w:rFonts w:eastAsia="方正仿宋_GBK"/>
          <w:noProof/>
        </w:rPr>
        <w:drawing>
          <wp:inline distT="0" distB="0" distL="0" distR="0">
            <wp:extent cx="5276850" cy="2333625"/>
            <wp:effectExtent l="0" t="0" r="0" b="0"/>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
                    <a:stretch>
                      <a:fillRect/>
                    </a:stretch>
                  </pic:blipFill>
                  <pic:spPr>
                    <a:xfrm>
                      <a:off x="0" y="0"/>
                      <a:ext cx="5276850" cy="2333625"/>
                    </a:xfrm>
                    <a:prstGeom prst="rect">
                      <a:avLst/>
                    </a:prstGeom>
                  </pic:spPr>
                </pic:pic>
              </a:graphicData>
            </a:graphic>
          </wp:inline>
        </w:drawing>
      </w:r>
    </w:p>
    <w:p w:rsidR="00035537" w:rsidRDefault="00035537" w:rsidP="00035537">
      <w:pPr>
        <w:spacing w:line="560" w:lineRule="exact"/>
        <w:ind w:firstLineChars="200" w:firstLine="412"/>
        <w:rPr>
          <w:rFonts w:eastAsia="方正仿宋_GBK"/>
        </w:rPr>
      </w:pPr>
      <w:r>
        <w:rPr>
          <w:rFonts w:eastAsia="方正仿宋_GBK"/>
        </w:rPr>
        <w:t>填写相关信息后，点击注册按钮，跳转至实名认证界面，可以选择是否需要实名认证，认证后可以提升账号安全系数。选择下一步，账号注册成功，</w:t>
      </w:r>
      <w:r>
        <w:rPr>
          <w:rFonts w:eastAsia="方正仿宋_GBK"/>
        </w:rPr>
        <w:t>10</w:t>
      </w:r>
      <w:r>
        <w:rPr>
          <w:rFonts w:eastAsia="方正仿宋_GBK"/>
        </w:rPr>
        <w:t>秒钟之后页面会跳转回登陆页面。输</w:t>
      </w:r>
      <w:r>
        <w:rPr>
          <w:rFonts w:eastAsia="方正仿宋_GBK"/>
        </w:rPr>
        <w:lastRenderedPageBreak/>
        <w:t>入账号密码登录进入职业培训信息管理系统。</w:t>
      </w:r>
    </w:p>
    <w:p w:rsidR="00035537" w:rsidRDefault="00035537" w:rsidP="00035537">
      <w:pPr>
        <w:spacing w:line="560" w:lineRule="exact"/>
        <w:ind w:firstLineChars="200" w:firstLine="552"/>
        <w:rPr>
          <w:rFonts w:eastAsia="方正仿宋_GBK"/>
          <w:sz w:val="28"/>
          <w:szCs w:val="28"/>
        </w:rPr>
      </w:pPr>
      <w:r>
        <w:rPr>
          <w:rFonts w:eastAsia="方正仿宋_GBK"/>
          <w:sz w:val="28"/>
          <w:szCs w:val="28"/>
        </w:rPr>
        <w:t>（温馨提示：如果注册时输入统一信用代码显示已被使用怎么办？答：需要自行联系单位询问已经注册的账号，账号直接登录使用即可。）</w:t>
      </w:r>
    </w:p>
    <w:p w:rsidR="00035537" w:rsidRDefault="00035537" w:rsidP="00035537">
      <w:pPr>
        <w:rPr>
          <w:rFonts w:eastAsia="方正仿宋_GBK"/>
        </w:rPr>
      </w:pPr>
      <w:r>
        <w:rPr>
          <w:rFonts w:eastAsia="方正仿宋_GBK"/>
          <w:noProof/>
        </w:rPr>
        <w:drawing>
          <wp:inline distT="0" distB="0" distL="0" distR="0">
            <wp:extent cx="5276850" cy="24765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5"/>
                    <a:stretch>
                      <a:fillRect/>
                    </a:stretch>
                  </pic:blipFill>
                  <pic:spPr>
                    <a:xfrm>
                      <a:off x="0" y="0"/>
                      <a:ext cx="5276850" cy="2476500"/>
                    </a:xfrm>
                    <a:prstGeom prst="rect">
                      <a:avLst/>
                    </a:prstGeom>
                  </pic:spPr>
                </pic:pic>
              </a:graphicData>
            </a:graphic>
          </wp:inline>
        </w:drawing>
      </w:r>
    </w:p>
    <w:p w:rsidR="00035537" w:rsidRDefault="00035537" w:rsidP="00035537">
      <w:pPr>
        <w:spacing w:line="600" w:lineRule="exact"/>
        <w:ind w:firstLineChars="200" w:firstLine="412"/>
        <w:rPr>
          <w:rFonts w:eastAsia="方正楷体_GBK"/>
        </w:rPr>
      </w:pPr>
      <w:bookmarkStart w:id="2" w:name="_Toc67255769"/>
      <w:r>
        <w:rPr>
          <w:rFonts w:eastAsia="方正楷体_GBK"/>
        </w:rPr>
        <w:t>2.2</w:t>
      </w:r>
      <w:r>
        <w:rPr>
          <w:rFonts w:eastAsia="方正楷体_GBK"/>
        </w:rPr>
        <w:t>单位和主管部门用户登录</w:t>
      </w:r>
      <w:bookmarkEnd w:id="2"/>
    </w:p>
    <w:p w:rsidR="00035537" w:rsidRDefault="00035537" w:rsidP="00035537">
      <w:pPr>
        <w:spacing w:line="600" w:lineRule="exact"/>
        <w:ind w:firstLineChars="200" w:firstLine="412"/>
        <w:rPr>
          <w:rFonts w:eastAsia="方正仿宋_GBK"/>
        </w:rPr>
      </w:pPr>
      <w:r>
        <w:rPr>
          <w:rFonts w:eastAsia="方正仿宋_GBK"/>
        </w:rPr>
        <w:t>有账号的用户可以直接登录。用户进行登录时，需要切换成法人用户。</w:t>
      </w:r>
    </w:p>
    <w:p w:rsidR="00035537" w:rsidRDefault="00035537" w:rsidP="00035537">
      <w:pPr>
        <w:ind w:right="24"/>
        <w:rPr>
          <w:rFonts w:eastAsia="方正仿宋_GBK"/>
        </w:rPr>
      </w:pPr>
      <w:r>
        <w:rPr>
          <w:rFonts w:eastAsia="方正仿宋_GBK"/>
          <w:noProof/>
        </w:rPr>
        <w:drawing>
          <wp:inline distT="0" distB="0" distL="0" distR="0">
            <wp:extent cx="5276850" cy="20764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6"/>
                    <a:stretch>
                      <a:fillRect/>
                    </a:stretch>
                  </pic:blipFill>
                  <pic:spPr>
                    <a:xfrm>
                      <a:off x="0" y="0"/>
                      <a:ext cx="5276850" cy="2076450"/>
                    </a:xfrm>
                    <a:prstGeom prst="rect">
                      <a:avLst/>
                    </a:prstGeom>
                  </pic:spPr>
                </pic:pic>
              </a:graphicData>
            </a:graphic>
          </wp:inline>
        </w:drawing>
      </w:r>
    </w:p>
    <w:p w:rsidR="00035537" w:rsidRDefault="00035537" w:rsidP="00035537">
      <w:pPr>
        <w:spacing w:line="560" w:lineRule="exact"/>
        <w:ind w:firstLineChars="200" w:firstLine="412"/>
        <w:rPr>
          <w:rFonts w:eastAsia="方正楷体_GBK"/>
        </w:rPr>
      </w:pPr>
      <w:bookmarkStart w:id="3" w:name="_Toc67255770"/>
      <w:r>
        <w:rPr>
          <w:rFonts w:eastAsia="方正楷体_GBK"/>
        </w:rPr>
        <w:t>2.3</w:t>
      </w:r>
      <w:r>
        <w:rPr>
          <w:rFonts w:eastAsia="方正楷体_GBK"/>
        </w:rPr>
        <w:t>单位和主管部门用户</w:t>
      </w:r>
      <w:bookmarkEnd w:id="3"/>
      <w:r>
        <w:rPr>
          <w:rFonts w:eastAsia="方正楷体_GBK"/>
        </w:rPr>
        <w:t>完善单位信息</w:t>
      </w:r>
    </w:p>
    <w:p w:rsidR="00035537" w:rsidRDefault="00035537" w:rsidP="00035537">
      <w:pPr>
        <w:spacing w:line="560" w:lineRule="exact"/>
        <w:ind w:firstLineChars="200" w:firstLine="412"/>
        <w:rPr>
          <w:rFonts w:eastAsia="方正仿宋_GBK"/>
        </w:rPr>
      </w:pPr>
      <w:r>
        <w:rPr>
          <w:rFonts w:eastAsia="方正仿宋_GBK"/>
        </w:rPr>
        <w:t>用户使用系统内的功能之前需要先去单位基本信息管理进行单位信息完善，页面中部分单位信息直接导入注册时填写的信息，需要完善剩下的信息。</w:t>
      </w:r>
    </w:p>
    <w:p w:rsidR="00035537" w:rsidRDefault="00035537" w:rsidP="00035537">
      <w:pPr>
        <w:spacing w:line="560" w:lineRule="exact"/>
        <w:ind w:firstLineChars="200" w:firstLine="552"/>
        <w:rPr>
          <w:rFonts w:eastAsia="方正仿宋_GBK"/>
          <w:sz w:val="28"/>
          <w:szCs w:val="28"/>
        </w:rPr>
      </w:pPr>
      <w:r>
        <w:rPr>
          <w:rFonts w:eastAsia="方正仿宋_GBK"/>
          <w:sz w:val="28"/>
          <w:szCs w:val="28"/>
        </w:rPr>
        <w:t>（温馨提示：主管部门中若选项里没有你的主管单位怎么办？答：</w:t>
      </w:r>
      <w:r>
        <w:rPr>
          <w:rFonts w:eastAsia="方正仿宋_GBK"/>
          <w:sz w:val="28"/>
          <w:szCs w:val="28"/>
        </w:rPr>
        <w:lastRenderedPageBreak/>
        <w:t>请联系对应的主管单位注册本系统。）</w:t>
      </w:r>
    </w:p>
    <w:p w:rsidR="00035537" w:rsidRDefault="00035537" w:rsidP="00035537">
      <w:pPr>
        <w:rPr>
          <w:rFonts w:eastAsia="方正仿宋_GBK"/>
          <w:szCs w:val="21"/>
        </w:rPr>
      </w:pPr>
      <w:r>
        <w:rPr>
          <w:rFonts w:eastAsia="方正仿宋_GBK"/>
          <w:noProof/>
        </w:rPr>
        <w:drawing>
          <wp:inline distT="0" distB="0" distL="0" distR="0">
            <wp:extent cx="5276850" cy="2362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7" cstate="print"/>
                    <a:stretch>
                      <a:fillRect/>
                    </a:stretch>
                  </pic:blipFill>
                  <pic:spPr>
                    <a:xfrm>
                      <a:off x="0" y="0"/>
                      <a:ext cx="5276850" cy="2362200"/>
                    </a:xfrm>
                    <a:prstGeom prst="rect">
                      <a:avLst/>
                    </a:prstGeom>
                  </pic:spPr>
                </pic:pic>
              </a:graphicData>
            </a:graphic>
          </wp:inline>
        </w:drawing>
      </w:r>
    </w:p>
    <w:p w:rsidR="00035537" w:rsidRDefault="00035537" w:rsidP="00035537">
      <w:pPr>
        <w:rPr>
          <w:rFonts w:eastAsia="方正仿宋_GBK"/>
          <w:szCs w:val="21"/>
        </w:rPr>
      </w:pPr>
      <w:r>
        <w:rPr>
          <w:rFonts w:eastAsia="方正仿宋_GBK"/>
          <w:noProof/>
        </w:rPr>
        <w:drawing>
          <wp:inline distT="0" distB="0" distL="0" distR="0">
            <wp:extent cx="5276850" cy="25146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
                    <a:stretch>
                      <a:fillRect/>
                    </a:stretch>
                  </pic:blipFill>
                  <pic:spPr>
                    <a:xfrm>
                      <a:off x="0" y="0"/>
                      <a:ext cx="5276850" cy="2514600"/>
                    </a:xfrm>
                    <a:prstGeom prst="rect">
                      <a:avLst/>
                    </a:prstGeom>
                  </pic:spPr>
                </pic:pic>
              </a:graphicData>
            </a:graphic>
          </wp:inline>
        </w:drawing>
      </w:r>
    </w:p>
    <w:p w:rsidR="00035537" w:rsidRDefault="00035537" w:rsidP="00035537">
      <w:pPr>
        <w:spacing w:line="600" w:lineRule="exact"/>
        <w:ind w:firstLineChars="200" w:firstLine="412"/>
        <w:rPr>
          <w:rFonts w:eastAsia="方正仿宋_GBK"/>
          <w:lang w:val="ka-GE"/>
        </w:rPr>
      </w:pPr>
      <w:r>
        <w:rPr>
          <w:rFonts w:eastAsia="方正仿宋_GBK"/>
          <w:lang w:val="ka-GE"/>
        </w:rPr>
        <w:t>完善并保存单位信息后，可以使用系统中的其他功能。</w:t>
      </w:r>
    </w:p>
    <w:p w:rsidR="00035537" w:rsidRDefault="00035537" w:rsidP="00035537">
      <w:pPr>
        <w:rPr>
          <w:rFonts w:eastAsia="方正仿宋_GBK"/>
          <w:lang w:val="ka-GE"/>
        </w:rPr>
      </w:pPr>
      <w:r>
        <w:rPr>
          <w:rFonts w:eastAsia="方正仿宋_GBK"/>
          <w:noProof/>
        </w:rPr>
        <w:lastRenderedPageBreak/>
        <w:drawing>
          <wp:inline distT="0" distB="0" distL="0" distR="0">
            <wp:extent cx="5276850" cy="26003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9"/>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黑体_GBK"/>
        </w:rPr>
      </w:pPr>
      <w:r>
        <w:rPr>
          <w:rFonts w:eastAsia="方正黑体_GBK"/>
        </w:rPr>
        <w:t>3.</w:t>
      </w:r>
      <w:r>
        <w:rPr>
          <w:rFonts w:eastAsia="方正黑体_GBK"/>
        </w:rPr>
        <w:t>市级技能大师工作室</w:t>
      </w:r>
    </w:p>
    <w:p w:rsidR="00035537" w:rsidRDefault="00035537" w:rsidP="00035537">
      <w:pPr>
        <w:spacing w:line="600" w:lineRule="exact"/>
        <w:ind w:firstLineChars="200" w:firstLine="412"/>
        <w:rPr>
          <w:rFonts w:eastAsia="方正楷体_GBK"/>
        </w:rPr>
      </w:pPr>
      <w:r>
        <w:rPr>
          <w:rFonts w:eastAsia="方正楷体_GBK"/>
        </w:rPr>
        <w:t>3.1</w:t>
      </w:r>
      <w:r>
        <w:rPr>
          <w:rFonts w:eastAsia="方正楷体_GBK"/>
        </w:rPr>
        <w:t>单位申报</w:t>
      </w:r>
    </w:p>
    <w:p w:rsidR="00035537" w:rsidRDefault="00035537" w:rsidP="00035537">
      <w:pPr>
        <w:spacing w:line="600" w:lineRule="exact"/>
        <w:ind w:firstLineChars="200" w:firstLine="412"/>
        <w:rPr>
          <w:rFonts w:eastAsia="方正仿宋_GBK"/>
          <w:lang w:bidi="ml-IN"/>
        </w:rPr>
      </w:pPr>
      <w:r>
        <w:rPr>
          <w:rFonts w:eastAsia="方正仿宋_GBK"/>
          <w:lang w:val="ka-GE"/>
        </w:rPr>
        <w:t>打开控制台中的市级技能大师工作室。</w:t>
      </w:r>
    </w:p>
    <w:p w:rsidR="00035537" w:rsidRDefault="00035537" w:rsidP="00035537">
      <w:pPr>
        <w:jc w:val="center"/>
        <w:rPr>
          <w:rFonts w:eastAsia="方正仿宋_GBK"/>
          <w:lang w:val="ka-GE"/>
        </w:rPr>
      </w:pPr>
      <w:r>
        <w:rPr>
          <w:rFonts w:eastAsia="方正仿宋_GBK"/>
          <w:noProof/>
        </w:rPr>
        <w:drawing>
          <wp:inline distT="0" distB="0" distL="0" distR="0">
            <wp:extent cx="5276850" cy="24955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495550"/>
                    </a:xfrm>
                    <a:prstGeom prst="rect">
                      <a:avLst/>
                    </a:prstGeom>
                  </pic:spPr>
                </pic:pic>
              </a:graphicData>
            </a:graphic>
          </wp:inline>
        </w:drawing>
      </w:r>
    </w:p>
    <w:p w:rsidR="00035537" w:rsidRDefault="00035537" w:rsidP="00035537">
      <w:pPr>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276850" cy="26003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ind w:firstLineChars="200" w:firstLine="412"/>
        <w:rPr>
          <w:rFonts w:eastAsia="方正仿宋_GBK"/>
        </w:rPr>
      </w:pPr>
      <w:r>
        <w:rPr>
          <w:rFonts w:eastAsia="方正仿宋_GBK"/>
        </w:rPr>
        <w:t>下方列表中的数据为本单位新增的申报。</w:t>
      </w:r>
    </w:p>
    <w:p w:rsidR="00035537" w:rsidRDefault="00035537" w:rsidP="00035537">
      <w:pPr>
        <w:rPr>
          <w:rFonts w:eastAsia="方正仿宋_GBK"/>
        </w:rPr>
      </w:pPr>
      <w:r>
        <w:rPr>
          <w:rFonts w:eastAsia="方正仿宋_GBK"/>
          <w:noProof/>
        </w:rPr>
        <w:drawing>
          <wp:inline distT="0" distB="0" distL="0" distR="0">
            <wp:extent cx="5276850" cy="26193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19375"/>
                    </a:xfrm>
                    <a:prstGeom prst="rect">
                      <a:avLst/>
                    </a:prstGeom>
                  </pic:spPr>
                </pic:pic>
              </a:graphicData>
            </a:graphic>
          </wp:inline>
        </w:drawing>
      </w:r>
    </w:p>
    <w:p w:rsidR="00035537" w:rsidRDefault="00035537" w:rsidP="00035537">
      <w:pPr>
        <w:ind w:firstLineChars="200" w:firstLine="412"/>
        <w:rPr>
          <w:rFonts w:eastAsia="方正仿宋_GBK"/>
        </w:rPr>
      </w:pPr>
      <w:r>
        <w:rPr>
          <w:rFonts w:eastAsia="方正仿宋_GBK"/>
        </w:rPr>
        <w:t>单位点击新增，增加一条申报。新增申报的申报状态为待提交，此时可以编辑删除这条申报。</w:t>
      </w:r>
    </w:p>
    <w:p w:rsidR="00035537" w:rsidRDefault="00035537" w:rsidP="00035537">
      <w:pPr>
        <w:rPr>
          <w:rFonts w:eastAsia="方正仿宋_GBK"/>
        </w:rPr>
      </w:pPr>
      <w:r>
        <w:rPr>
          <w:rFonts w:eastAsia="方正仿宋_GBK"/>
          <w:noProof/>
        </w:rPr>
        <w:lastRenderedPageBreak/>
        <w:drawing>
          <wp:inline distT="0" distB="0" distL="0" distR="0">
            <wp:extent cx="5276850" cy="260032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确认信息填写无误后，勾选序号提交审核。</w:t>
      </w:r>
    </w:p>
    <w:p w:rsidR="00035537" w:rsidRDefault="00035537" w:rsidP="00035537">
      <w:pPr>
        <w:spacing w:line="600" w:lineRule="exact"/>
        <w:ind w:firstLineChars="200" w:firstLine="412"/>
        <w:rPr>
          <w:rFonts w:eastAsia="方正仿宋_GBK"/>
        </w:rPr>
      </w:pPr>
      <w:r>
        <w:rPr>
          <w:rFonts w:eastAsia="方正仿宋_GBK"/>
        </w:rPr>
        <w:t>根据单位类别（单位基本信息管理中的单位类别）不同，审核流程也不同：</w:t>
      </w:r>
    </w:p>
    <w:p w:rsidR="00035537" w:rsidRDefault="00035537" w:rsidP="00035537">
      <w:pPr>
        <w:spacing w:line="600" w:lineRule="exact"/>
        <w:ind w:firstLineChars="200" w:firstLine="412"/>
        <w:rPr>
          <w:rFonts w:eastAsia="方正仿宋_GBK"/>
        </w:rPr>
      </w:pPr>
      <w:r>
        <w:rPr>
          <w:rFonts w:eastAsia="方正仿宋_GBK"/>
        </w:rPr>
        <w:t>1.</w:t>
      </w:r>
      <w:r>
        <w:rPr>
          <w:rFonts w:eastAsia="方正仿宋_GBK"/>
        </w:rPr>
        <w:t>单位申报（区县属单位</w:t>
      </w:r>
      <w:r>
        <w:rPr>
          <w:rFonts w:eastAsia="方正仿宋_GBK"/>
        </w:rPr>
        <w:t>/</w:t>
      </w:r>
      <w:r>
        <w:rPr>
          <w:rFonts w:eastAsia="方正仿宋_GBK"/>
        </w:rPr>
        <w:t>无隶属管理</w:t>
      </w:r>
      <w:r>
        <w:rPr>
          <w:rFonts w:eastAsia="方正仿宋_GBK"/>
        </w:rPr>
        <w:t>/</w:t>
      </w:r>
      <w:r>
        <w:rPr>
          <w:rFonts w:eastAsia="方正仿宋_GBK"/>
        </w:rPr>
        <w:t>中央驻渝单位</w:t>
      </w:r>
      <w:r>
        <w:rPr>
          <w:rFonts w:eastAsia="方正仿宋_GBK"/>
        </w:rPr>
        <w:t>/</w:t>
      </w:r>
      <w:r>
        <w:rPr>
          <w:rFonts w:eastAsia="方正仿宋_GBK"/>
        </w:rPr>
        <w:t>事业单位</w:t>
      </w:r>
      <w:r>
        <w:rPr>
          <w:rFonts w:eastAsia="方正仿宋_GBK"/>
        </w:rPr>
        <w:t>/</w:t>
      </w:r>
      <w:r>
        <w:rPr>
          <w:rFonts w:eastAsia="方正仿宋_GBK"/>
        </w:rPr>
        <w:t>国有企业）</w:t>
      </w:r>
      <w:r>
        <w:rPr>
          <w:rFonts w:eastAsia="方正仿宋_GBK"/>
        </w:rPr>
        <w:t>---</w:t>
      </w:r>
      <w:r>
        <w:rPr>
          <w:rFonts w:eastAsia="方正仿宋_GBK"/>
        </w:rPr>
        <w:t>》所属区县人社局审核</w:t>
      </w:r>
      <w:r>
        <w:rPr>
          <w:rFonts w:eastAsia="方正仿宋_GBK"/>
        </w:rPr>
        <w:t>---</w:t>
      </w:r>
      <w:r>
        <w:rPr>
          <w:rFonts w:eastAsia="方正仿宋_GBK"/>
        </w:rPr>
        <w:t>》市人社局审核</w:t>
      </w:r>
    </w:p>
    <w:p w:rsidR="00035537" w:rsidRDefault="00035537" w:rsidP="00035537">
      <w:pPr>
        <w:spacing w:line="600" w:lineRule="exact"/>
        <w:ind w:firstLineChars="200" w:firstLine="412"/>
        <w:rPr>
          <w:rFonts w:eastAsia="方正仿宋_GBK"/>
        </w:rPr>
      </w:pPr>
      <w:r>
        <w:rPr>
          <w:rFonts w:eastAsia="方正仿宋_GBK"/>
        </w:rPr>
        <w:t>2.</w:t>
      </w:r>
      <w:r>
        <w:rPr>
          <w:rFonts w:eastAsia="方正仿宋_GBK"/>
        </w:rPr>
        <w:t>单位申报（市属单位）</w:t>
      </w:r>
      <w:r>
        <w:rPr>
          <w:rFonts w:eastAsia="方正仿宋_GBK"/>
        </w:rPr>
        <w:t>---</w:t>
      </w:r>
      <w:r>
        <w:rPr>
          <w:rFonts w:eastAsia="方正仿宋_GBK"/>
        </w:rPr>
        <w:t>》选择由所属区县人社局审核</w:t>
      </w:r>
      <w:r>
        <w:rPr>
          <w:rFonts w:eastAsia="方正仿宋_GBK"/>
        </w:rPr>
        <w:t>/</w:t>
      </w:r>
      <w:r>
        <w:rPr>
          <w:rFonts w:eastAsia="方正仿宋_GBK"/>
        </w:rPr>
        <w:t>市级主管部门审核</w:t>
      </w:r>
      <w:r>
        <w:rPr>
          <w:rFonts w:eastAsia="方正仿宋_GBK"/>
        </w:rPr>
        <w:t>---</w:t>
      </w:r>
      <w:r>
        <w:rPr>
          <w:rFonts w:eastAsia="方正仿宋_GBK"/>
        </w:rPr>
        <w:t>》市人社局审</w:t>
      </w:r>
      <w:r>
        <w:rPr>
          <w:rFonts w:eastAsia="方正仿宋_GBK"/>
        </w:rPr>
        <w:lastRenderedPageBreak/>
        <w:t>核</w:t>
      </w:r>
    </w:p>
    <w:p w:rsidR="00035537" w:rsidRDefault="00035537" w:rsidP="00035537">
      <w:pPr>
        <w:rPr>
          <w:rFonts w:eastAsia="方正仿宋_GBK"/>
        </w:rPr>
      </w:pPr>
      <w:r>
        <w:rPr>
          <w:rFonts w:eastAsia="方正仿宋_GBK"/>
          <w:noProof/>
        </w:rPr>
        <w:drawing>
          <wp:inline distT="0" distB="0" distL="0" distR="0">
            <wp:extent cx="5276850" cy="2590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590800"/>
                    </a:xfrm>
                    <a:prstGeom prst="rect">
                      <a:avLst/>
                    </a:prstGeom>
                  </pic:spPr>
                </pic:pic>
              </a:graphicData>
            </a:graphic>
          </wp:inline>
        </w:drawing>
      </w:r>
    </w:p>
    <w:p w:rsidR="00035537" w:rsidRDefault="00035537" w:rsidP="00035537">
      <w:pPr>
        <w:spacing w:line="600" w:lineRule="exact"/>
        <w:ind w:firstLineChars="200" w:firstLine="412"/>
        <w:rPr>
          <w:rFonts w:eastAsia="方正楷体_GBK"/>
        </w:rPr>
      </w:pPr>
      <w:r>
        <w:rPr>
          <w:rFonts w:eastAsia="方正楷体_GBK"/>
        </w:rPr>
        <w:t>3.2</w:t>
      </w:r>
      <w:r>
        <w:rPr>
          <w:rFonts w:eastAsia="方正楷体_GBK"/>
        </w:rPr>
        <w:t>区县</w:t>
      </w:r>
      <w:r>
        <w:rPr>
          <w:rFonts w:eastAsia="方正楷体_GBK"/>
        </w:rPr>
        <w:t>/</w:t>
      </w:r>
      <w:r>
        <w:rPr>
          <w:rFonts w:eastAsia="方正楷体_GBK"/>
        </w:rPr>
        <w:t>主管部门审核</w:t>
      </w:r>
    </w:p>
    <w:p w:rsidR="00035537" w:rsidRDefault="00035537" w:rsidP="00035537">
      <w:pPr>
        <w:spacing w:line="600" w:lineRule="exact"/>
        <w:ind w:firstLineChars="200" w:firstLine="412"/>
        <w:rPr>
          <w:rFonts w:eastAsia="方正仿宋_GBK"/>
        </w:rPr>
      </w:pPr>
      <w:r>
        <w:rPr>
          <w:rFonts w:eastAsia="方正仿宋_GBK"/>
        </w:rPr>
        <w:t>在控制台中的技能人才模块中，打开市级技能大师工作室。</w:t>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276850" cy="26098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9850"/>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下方列表中的数据为主管部门的下属单位</w:t>
      </w:r>
      <w:r>
        <w:rPr>
          <w:rFonts w:eastAsia="方正仿宋_GBK"/>
        </w:rPr>
        <w:t>/</w:t>
      </w:r>
      <w:r>
        <w:rPr>
          <w:rFonts w:eastAsia="方正仿宋_GBK"/>
        </w:rPr>
        <w:t>区县人社局管辖区域内的单位提交审核的申报。</w:t>
      </w:r>
    </w:p>
    <w:p w:rsidR="00035537" w:rsidRDefault="00035537" w:rsidP="00035537">
      <w:pPr>
        <w:rPr>
          <w:rFonts w:eastAsia="方正仿宋_GBK"/>
        </w:rPr>
      </w:pPr>
      <w:r>
        <w:rPr>
          <w:rFonts w:eastAsia="方正仿宋_GBK"/>
          <w:noProof/>
        </w:rPr>
        <w:drawing>
          <wp:inline distT="0" distB="0" distL="0" distR="0">
            <wp:extent cx="5276850" cy="2590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590800"/>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审核的方法为，勾选一条待本单位审核（待市级主管部门审核</w:t>
      </w:r>
      <w:r>
        <w:rPr>
          <w:rFonts w:eastAsia="方正仿宋_GBK"/>
        </w:rPr>
        <w:t>/</w:t>
      </w:r>
      <w:r>
        <w:rPr>
          <w:rFonts w:eastAsia="方正仿宋_GBK"/>
        </w:rPr>
        <w:t>待区县人力社保局审核）的申报，选择审核结果。</w:t>
      </w:r>
    </w:p>
    <w:p w:rsidR="00035537" w:rsidRDefault="00035537" w:rsidP="00035537">
      <w:pPr>
        <w:spacing w:line="600" w:lineRule="exact"/>
        <w:ind w:firstLineChars="200" w:firstLine="412"/>
        <w:rPr>
          <w:rFonts w:eastAsia="方正仿宋_GBK"/>
        </w:rPr>
      </w:pPr>
      <w:r>
        <w:rPr>
          <w:rFonts w:eastAsia="方正仿宋_GBK"/>
        </w:rPr>
        <w:t>如果选择审核通过，由于是第一审核人，需要上传申报材料，申报提交给市人力社保局继续审核；如果选择审核不通过，需要填写审核意见，申报的状态变为审核未通过，不提交给市人力</w:t>
      </w:r>
      <w:r>
        <w:rPr>
          <w:rFonts w:eastAsia="方正仿宋_GBK"/>
        </w:rPr>
        <w:lastRenderedPageBreak/>
        <w:t>社保局审核。</w:t>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楷体_GBK"/>
        </w:rPr>
      </w:pPr>
      <w:r>
        <w:rPr>
          <w:rFonts w:eastAsia="方正楷体_GBK"/>
        </w:rPr>
        <w:t>3.3</w:t>
      </w:r>
      <w:r>
        <w:rPr>
          <w:rFonts w:eastAsia="方正楷体_GBK"/>
        </w:rPr>
        <w:t>市人力社保局审核</w:t>
      </w:r>
    </w:p>
    <w:p w:rsidR="00035537" w:rsidRDefault="00035537" w:rsidP="00035537">
      <w:pPr>
        <w:spacing w:line="600" w:lineRule="exact"/>
        <w:ind w:firstLineChars="200" w:firstLine="412"/>
        <w:rPr>
          <w:rFonts w:eastAsia="方正仿宋_GBK"/>
        </w:rPr>
      </w:pPr>
      <w:r>
        <w:rPr>
          <w:rFonts w:eastAsia="方正仿宋_GBK"/>
        </w:rPr>
        <w:t>在控制台中的技能人才模块中，打开市级技能大师工作室。</w:t>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476875" cy="2705100"/>
            <wp:effectExtent l="0" t="0" r="0" b="0"/>
            <wp:docPr id="19" name="图片 19" descr="C:\Users\92351\Desktop\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92351\Desktop\z'zzz.pn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76875" cy="2705100"/>
                    </a:xfrm>
                    <a:prstGeom prst="rect">
                      <a:avLst/>
                    </a:prstGeom>
                    <a:noFill/>
                    <a:ln>
                      <a:noFill/>
                    </a:ln>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下方列表中为本系统内单位提交审核的申报，需要市人力社保局审核。</w:t>
      </w:r>
    </w:p>
    <w:p w:rsidR="00035537" w:rsidRDefault="00035537" w:rsidP="00035537">
      <w:pPr>
        <w:rPr>
          <w:rFonts w:eastAsia="方正仿宋_GBK"/>
        </w:rPr>
      </w:pPr>
      <w:r>
        <w:rPr>
          <w:rFonts w:eastAsia="方正仿宋_GBK"/>
          <w:noProof/>
        </w:rPr>
        <w:drawing>
          <wp:inline distT="0" distB="0" distL="0" distR="0">
            <wp:extent cx="5476875" cy="2695575"/>
            <wp:effectExtent l="0" t="0" r="0" b="0"/>
            <wp:docPr id="20" name="图片 20" descr="C:\Users\92351\Desktop\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92351\Desktop\z'zzz.pn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76875" cy="2695575"/>
                    </a:xfrm>
                    <a:prstGeom prst="rect">
                      <a:avLst/>
                    </a:prstGeom>
                    <a:noFill/>
                    <a:ln>
                      <a:noFill/>
                    </a:ln>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审核申报的方法为：勾选状态为待市人力社保局审核的数据，选择是否审核通过。</w:t>
      </w:r>
    </w:p>
    <w:p w:rsidR="00035537" w:rsidRDefault="00035537" w:rsidP="00035537">
      <w:pPr>
        <w:spacing w:line="600" w:lineRule="exact"/>
        <w:ind w:firstLineChars="200" w:firstLine="412"/>
        <w:rPr>
          <w:rFonts w:eastAsia="方正仿宋_GBK"/>
        </w:rPr>
      </w:pPr>
      <w:r>
        <w:rPr>
          <w:rFonts w:eastAsia="方正仿宋_GBK"/>
        </w:rPr>
        <w:t>如果选择审核通过，申报状态变为审核已通过；如果选择审核不通过，申报审核不通过。</w:t>
      </w:r>
    </w:p>
    <w:p w:rsidR="00035537" w:rsidRDefault="00035537" w:rsidP="00035537">
      <w:pPr>
        <w:rPr>
          <w:rFonts w:eastAsia="方正仿宋_GBK"/>
        </w:rPr>
      </w:pPr>
      <w:r>
        <w:rPr>
          <w:rFonts w:eastAsia="方正仿宋_GBK"/>
          <w:noProof/>
        </w:rPr>
        <w:lastRenderedPageBreak/>
        <w:drawing>
          <wp:inline distT="0" distB="0" distL="0" distR="0">
            <wp:extent cx="5467350" cy="2705100"/>
            <wp:effectExtent l="0" t="0" r="0" b="0"/>
            <wp:docPr id="21" name="图片 21" descr="C:\Users\92351\Desktop\QQ图片20210420153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92351\Desktop\QQ图片20210420153755.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67350" cy="2705100"/>
                    </a:xfrm>
                    <a:prstGeom prst="rect">
                      <a:avLst/>
                    </a:prstGeom>
                    <a:noFill/>
                    <a:ln>
                      <a:noFill/>
                    </a:ln>
                  </pic:spPr>
                </pic:pic>
              </a:graphicData>
            </a:graphic>
          </wp:inline>
        </w:drawing>
      </w:r>
    </w:p>
    <w:p w:rsidR="00035537" w:rsidRDefault="00035537" w:rsidP="00035537">
      <w:pPr>
        <w:spacing w:line="600" w:lineRule="exact"/>
        <w:ind w:firstLineChars="200" w:firstLine="412"/>
        <w:rPr>
          <w:rFonts w:eastAsia="方正黑体_GBK"/>
        </w:rPr>
      </w:pPr>
      <w:r>
        <w:rPr>
          <w:rFonts w:eastAsia="方正黑体_GBK"/>
        </w:rPr>
        <w:t>4.</w:t>
      </w:r>
      <w:r>
        <w:rPr>
          <w:rFonts w:eastAsia="方正黑体_GBK"/>
        </w:rPr>
        <w:t>国家级技能大师工作室</w:t>
      </w:r>
    </w:p>
    <w:p w:rsidR="00035537" w:rsidRDefault="00035537" w:rsidP="00035537">
      <w:pPr>
        <w:spacing w:line="600" w:lineRule="exact"/>
        <w:ind w:firstLineChars="200" w:firstLine="412"/>
        <w:rPr>
          <w:rFonts w:eastAsia="方正楷体_GBK"/>
        </w:rPr>
      </w:pPr>
      <w:r>
        <w:rPr>
          <w:rFonts w:eastAsia="方正楷体_GBK"/>
        </w:rPr>
        <w:t>4.1</w:t>
      </w:r>
      <w:r>
        <w:rPr>
          <w:rFonts w:eastAsia="方正楷体_GBK"/>
        </w:rPr>
        <w:t>单位申报</w:t>
      </w:r>
    </w:p>
    <w:p w:rsidR="00035537" w:rsidRDefault="00035537" w:rsidP="00035537">
      <w:pPr>
        <w:spacing w:line="600" w:lineRule="exact"/>
        <w:ind w:firstLineChars="200" w:firstLine="412"/>
        <w:rPr>
          <w:rFonts w:eastAsia="方正仿宋_GBK"/>
          <w:lang w:bidi="ml-IN"/>
        </w:rPr>
      </w:pPr>
      <w:r>
        <w:rPr>
          <w:rFonts w:eastAsia="方正仿宋_GBK"/>
          <w:lang w:val="ka-GE"/>
        </w:rPr>
        <w:t>打开控制台中的国家级技能大师工作室。</w:t>
      </w:r>
    </w:p>
    <w:p w:rsidR="00035537" w:rsidRDefault="00035537" w:rsidP="00035537">
      <w:pPr>
        <w:jc w:val="center"/>
        <w:rPr>
          <w:rFonts w:eastAsia="方正仿宋_GBK"/>
          <w:lang w:val="ka-GE"/>
        </w:rPr>
      </w:pPr>
      <w:r>
        <w:rPr>
          <w:rFonts w:eastAsia="方正仿宋_GBK"/>
          <w:noProof/>
        </w:rPr>
        <w:drawing>
          <wp:inline distT="0" distB="0" distL="0" distR="0">
            <wp:extent cx="5276850" cy="260032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276850" cy="260032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下方列表中的数据为本单位新增的申报。</w:t>
      </w:r>
    </w:p>
    <w:p w:rsidR="00035537" w:rsidRDefault="00035537" w:rsidP="00035537">
      <w:pPr>
        <w:rPr>
          <w:rFonts w:eastAsia="方正仿宋_GBK"/>
        </w:rPr>
      </w:pPr>
      <w:r>
        <w:rPr>
          <w:rFonts w:eastAsia="方正仿宋_GBK"/>
          <w:noProof/>
        </w:rPr>
        <w:drawing>
          <wp:inline distT="0" distB="0" distL="0" distR="0">
            <wp:extent cx="5276850" cy="26098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9850"/>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单位点击新增，增加一条申报。新增申报的申报状态为待提交，此时可以编辑删除这条申报。</w:t>
      </w:r>
    </w:p>
    <w:p w:rsidR="00035537" w:rsidRDefault="00035537" w:rsidP="00035537">
      <w:pPr>
        <w:rPr>
          <w:rFonts w:eastAsia="方正仿宋_GBK"/>
        </w:rPr>
      </w:pPr>
      <w:r>
        <w:rPr>
          <w:rFonts w:eastAsia="方正仿宋_GBK"/>
          <w:noProof/>
        </w:rPr>
        <w:lastRenderedPageBreak/>
        <w:drawing>
          <wp:inline distT="0" distB="0" distL="0" distR="0">
            <wp:extent cx="5276850" cy="25908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590800"/>
                    </a:xfrm>
                    <a:prstGeom prst="rect">
                      <a:avLst/>
                    </a:prstGeom>
                  </pic:spPr>
                </pic:pic>
              </a:graphicData>
            </a:graphic>
          </wp:inline>
        </w:drawing>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确认信息填写无误后，勾选序号提交审核。</w:t>
      </w:r>
    </w:p>
    <w:p w:rsidR="00035537" w:rsidRDefault="00035537" w:rsidP="00035537">
      <w:pPr>
        <w:spacing w:line="600" w:lineRule="exact"/>
        <w:ind w:firstLineChars="200" w:firstLine="412"/>
        <w:rPr>
          <w:rFonts w:eastAsia="方正仿宋_GBK"/>
        </w:rPr>
      </w:pPr>
      <w:r>
        <w:rPr>
          <w:rFonts w:eastAsia="方正仿宋_GBK"/>
        </w:rPr>
        <w:t>根据单位类别（单位基本信息管理中的单位类别）不同，审核流程也不同：</w:t>
      </w:r>
    </w:p>
    <w:p w:rsidR="00035537" w:rsidRDefault="00035537" w:rsidP="00035537">
      <w:pPr>
        <w:spacing w:line="600" w:lineRule="exact"/>
        <w:ind w:firstLineChars="200" w:firstLine="412"/>
        <w:rPr>
          <w:rFonts w:eastAsia="方正仿宋_GBK"/>
        </w:rPr>
      </w:pPr>
      <w:r>
        <w:rPr>
          <w:rFonts w:eastAsia="方正仿宋_GBK"/>
        </w:rPr>
        <w:t>1.</w:t>
      </w:r>
      <w:r>
        <w:rPr>
          <w:rFonts w:eastAsia="方正仿宋_GBK"/>
        </w:rPr>
        <w:t>单位申报（区县属单位</w:t>
      </w:r>
      <w:r>
        <w:rPr>
          <w:rFonts w:eastAsia="方正仿宋_GBK"/>
        </w:rPr>
        <w:t>/</w:t>
      </w:r>
      <w:r>
        <w:rPr>
          <w:rFonts w:eastAsia="方正仿宋_GBK"/>
        </w:rPr>
        <w:t>无隶属管理</w:t>
      </w:r>
      <w:r>
        <w:rPr>
          <w:rFonts w:eastAsia="方正仿宋_GBK"/>
        </w:rPr>
        <w:t>/</w:t>
      </w:r>
      <w:r>
        <w:rPr>
          <w:rFonts w:eastAsia="方正仿宋_GBK"/>
        </w:rPr>
        <w:t>中央驻渝单位</w:t>
      </w:r>
      <w:r>
        <w:rPr>
          <w:rFonts w:eastAsia="方正仿宋_GBK"/>
        </w:rPr>
        <w:t>/</w:t>
      </w:r>
      <w:r>
        <w:rPr>
          <w:rFonts w:eastAsia="方正仿宋_GBK"/>
        </w:rPr>
        <w:t>事业单位</w:t>
      </w:r>
      <w:r>
        <w:rPr>
          <w:rFonts w:eastAsia="方正仿宋_GBK"/>
        </w:rPr>
        <w:t>/</w:t>
      </w:r>
      <w:r>
        <w:rPr>
          <w:rFonts w:eastAsia="方正仿宋_GBK"/>
        </w:rPr>
        <w:t>国有企业）</w:t>
      </w:r>
      <w:r>
        <w:rPr>
          <w:rFonts w:eastAsia="方正仿宋_GBK"/>
        </w:rPr>
        <w:t>---</w:t>
      </w:r>
      <w:r>
        <w:rPr>
          <w:rFonts w:eastAsia="方正仿宋_GBK"/>
        </w:rPr>
        <w:t>》区县人社局审核</w:t>
      </w:r>
      <w:r>
        <w:rPr>
          <w:rFonts w:eastAsia="方正仿宋_GBK"/>
        </w:rPr>
        <w:t>---</w:t>
      </w:r>
      <w:r>
        <w:rPr>
          <w:rFonts w:eastAsia="方正仿宋_GBK"/>
        </w:rPr>
        <w:t>》市人社局审核</w:t>
      </w:r>
    </w:p>
    <w:p w:rsidR="00035537" w:rsidRDefault="00035537" w:rsidP="00035537">
      <w:pPr>
        <w:spacing w:line="600" w:lineRule="exact"/>
        <w:ind w:firstLineChars="200" w:firstLine="412"/>
        <w:rPr>
          <w:rFonts w:eastAsia="方正仿宋_GBK"/>
        </w:rPr>
      </w:pPr>
      <w:r>
        <w:rPr>
          <w:rFonts w:eastAsia="方正仿宋_GBK"/>
        </w:rPr>
        <w:t>2.</w:t>
      </w:r>
      <w:r>
        <w:rPr>
          <w:rFonts w:eastAsia="方正仿宋_GBK"/>
        </w:rPr>
        <w:t>单位申报（市属单位）</w:t>
      </w:r>
      <w:r>
        <w:rPr>
          <w:rFonts w:eastAsia="方正仿宋_GBK"/>
        </w:rPr>
        <w:t>---</w:t>
      </w:r>
      <w:r>
        <w:rPr>
          <w:rFonts w:eastAsia="方正仿宋_GBK"/>
        </w:rPr>
        <w:t>》选择由所属区县人社局审核</w:t>
      </w:r>
      <w:r>
        <w:rPr>
          <w:rFonts w:eastAsia="方正仿宋_GBK"/>
        </w:rPr>
        <w:t>/</w:t>
      </w:r>
      <w:r>
        <w:rPr>
          <w:rFonts w:eastAsia="方正仿宋_GBK"/>
        </w:rPr>
        <w:t>市级主管部门审核</w:t>
      </w:r>
      <w:r>
        <w:rPr>
          <w:rFonts w:eastAsia="方正仿宋_GBK"/>
        </w:rPr>
        <w:t>---</w:t>
      </w:r>
      <w:r>
        <w:rPr>
          <w:rFonts w:eastAsia="方正仿宋_GBK"/>
        </w:rPr>
        <w:t>》市人社局审</w:t>
      </w:r>
      <w:r>
        <w:rPr>
          <w:rFonts w:eastAsia="方正仿宋_GBK"/>
        </w:rPr>
        <w:lastRenderedPageBreak/>
        <w:t>核</w:t>
      </w:r>
    </w:p>
    <w:p w:rsidR="00035537" w:rsidRDefault="00035537" w:rsidP="00035537">
      <w:pPr>
        <w:rPr>
          <w:rFonts w:eastAsia="方正仿宋_GBK"/>
        </w:rPr>
      </w:pPr>
      <w:r>
        <w:rPr>
          <w:rFonts w:eastAsia="方正仿宋_GBK"/>
          <w:noProof/>
        </w:rPr>
        <w:drawing>
          <wp:inline distT="0" distB="0" distL="0" distR="0">
            <wp:extent cx="5276850" cy="25908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590800"/>
                    </a:xfrm>
                    <a:prstGeom prst="rect">
                      <a:avLst/>
                    </a:prstGeom>
                  </pic:spPr>
                </pic:pic>
              </a:graphicData>
            </a:graphic>
          </wp:inline>
        </w:drawing>
      </w:r>
    </w:p>
    <w:p w:rsidR="00035537" w:rsidRDefault="00035537" w:rsidP="00035537">
      <w:pPr>
        <w:spacing w:line="600" w:lineRule="exact"/>
        <w:ind w:firstLineChars="200" w:firstLine="412"/>
        <w:rPr>
          <w:rFonts w:eastAsia="方正楷体_GBK"/>
        </w:rPr>
      </w:pPr>
      <w:r>
        <w:rPr>
          <w:rFonts w:eastAsia="方正楷体_GBK"/>
        </w:rPr>
        <w:t>4.2</w:t>
      </w:r>
      <w:r>
        <w:rPr>
          <w:rFonts w:eastAsia="方正楷体_GBK"/>
        </w:rPr>
        <w:t>区县</w:t>
      </w:r>
      <w:r>
        <w:rPr>
          <w:rFonts w:eastAsia="方正楷体_GBK"/>
        </w:rPr>
        <w:t>/</w:t>
      </w:r>
      <w:r>
        <w:rPr>
          <w:rFonts w:eastAsia="方正楷体_GBK"/>
        </w:rPr>
        <w:t>主管部门审核</w:t>
      </w:r>
    </w:p>
    <w:p w:rsidR="00035537" w:rsidRDefault="00035537" w:rsidP="00035537">
      <w:pPr>
        <w:spacing w:line="600" w:lineRule="exact"/>
        <w:ind w:firstLineChars="200" w:firstLine="412"/>
        <w:rPr>
          <w:rFonts w:eastAsia="方正仿宋_GBK"/>
        </w:rPr>
      </w:pPr>
      <w:r>
        <w:rPr>
          <w:rFonts w:eastAsia="方正仿宋_GBK"/>
        </w:rPr>
        <w:t>在控制台中的技能人才模块中，打开</w:t>
      </w:r>
      <w:r>
        <w:rPr>
          <w:rFonts w:eastAsia="方正仿宋_GBK"/>
          <w:lang w:val="ka-GE"/>
        </w:rPr>
        <w:t>国家</w:t>
      </w:r>
      <w:r>
        <w:rPr>
          <w:rFonts w:eastAsia="方正仿宋_GBK"/>
        </w:rPr>
        <w:t>级技能大师工作室。</w:t>
      </w:r>
    </w:p>
    <w:p w:rsidR="00035537" w:rsidRDefault="00035537" w:rsidP="00035537">
      <w:pPr>
        <w:rPr>
          <w:rFonts w:eastAsia="方正仿宋_GBK"/>
        </w:rPr>
      </w:pPr>
      <w:r>
        <w:rPr>
          <w:rFonts w:eastAsia="方正仿宋_GBK"/>
          <w:noProof/>
        </w:rPr>
        <w:drawing>
          <wp:inline distT="0" distB="0" distL="0" distR="0">
            <wp:extent cx="5267325" cy="26003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67325"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276850" cy="26003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下方列表中的数据为主管部门的下属单位</w:t>
      </w:r>
      <w:r>
        <w:rPr>
          <w:rFonts w:eastAsia="方正仿宋_GBK"/>
        </w:rPr>
        <w:t>/</w:t>
      </w:r>
      <w:r>
        <w:rPr>
          <w:rFonts w:eastAsia="方正仿宋_GBK"/>
        </w:rPr>
        <w:t>区县人社局管辖区域内的单位提交审核的申报。</w:t>
      </w:r>
    </w:p>
    <w:p w:rsidR="00035537" w:rsidRDefault="00035537" w:rsidP="00035537">
      <w:pPr>
        <w:rPr>
          <w:rFonts w:eastAsia="方正仿宋_GBK"/>
        </w:rPr>
      </w:pPr>
      <w:r>
        <w:rPr>
          <w:rFonts w:eastAsia="方正仿宋_GBK"/>
          <w:noProof/>
        </w:rPr>
        <w:drawing>
          <wp:inline distT="0" distB="0" distL="0" distR="0">
            <wp:extent cx="5267325" cy="25908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67325" cy="2590800"/>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审核的方法为，勾选一条待本单位审核（待市级主管部门审核</w:t>
      </w:r>
      <w:r>
        <w:rPr>
          <w:rFonts w:eastAsia="方正仿宋_GBK"/>
        </w:rPr>
        <w:t>/</w:t>
      </w:r>
      <w:r>
        <w:rPr>
          <w:rFonts w:eastAsia="方正仿宋_GBK"/>
        </w:rPr>
        <w:t>待区县人力社保局审核）的申报，选择审核结果。</w:t>
      </w:r>
    </w:p>
    <w:p w:rsidR="00035537" w:rsidRDefault="00035537" w:rsidP="00035537">
      <w:pPr>
        <w:spacing w:line="600" w:lineRule="exact"/>
        <w:ind w:firstLineChars="200" w:firstLine="412"/>
        <w:rPr>
          <w:rFonts w:eastAsia="方正仿宋_GBK"/>
        </w:rPr>
      </w:pPr>
      <w:r>
        <w:rPr>
          <w:rFonts w:eastAsia="方正仿宋_GBK"/>
        </w:rPr>
        <w:t>如果选择审核通过，由于是第一审核人，需要上传申报材料，申报提交给市人力社保局继续审核；如果选择审核不通过，需要填写审核意见，申报的状态变为审核未通过，不提交给市人力</w:t>
      </w:r>
      <w:r>
        <w:rPr>
          <w:rFonts w:eastAsia="方正仿宋_GBK"/>
        </w:rPr>
        <w:lastRenderedPageBreak/>
        <w:t>社保局审核。</w:t>
      </w:r>
    </w:p>
    <w:p w:rsidR="00035537" w:rsidRDefault="00035537" w:rsidP="00035537">
      <w:pPr>
        <w:rPr>
          <w:rFonts w:eastAsia="方正仿宋_GBK"/>
        </w:rPr>
      </w:pPr>
      <w:r>
        <w:rPr>
          <w:rFonts w:eastAsia="方正仿宋_GBK"/>
          <w:noProof/>
        </w:rPr>
        <w:drawing>
          <wp:inline distT="0" distB="0" distL="0" distR="0">
            <wp:extent cx="5276850" cy="260032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0325"/>
                    </a:xfrm>
                    <a:prstGeom prst="rect">
                      <a:avLst/>
                    </a:prstGeom>
                  </pic:spPr>
                </pic:pic>
              </a:graphicData>
            </a:graphic>
          </wp:inline>
        </w:drawing>
      </w:r>
    </w:p>
    <w:p w:rsidR="00035537" w:rsidRDefault="00035537" w:rsidP="00035537">
      <w:pPr>
        <w:spacing w:line="600" w:lineRule="exact"/>
        <w:ind w:firstLineChars="200" w:firstLine="412"/>
        <w:rPr>
          <w:rFonts w:eastAsia="方正楷体_GBK"/>
        </w:rPr>
      </w:pPr>
      <w:r>
        <w:rPr>
          <w:rFonts w:eastAsia="方正楷体_GBK"/>
        </w:rPr>
        <w:t>4.3</w:t>
      </w:r>
      <w:r>
        <w:rPr>
          <w:rFonts w:eastAsia="方正楷体_GBK"/>
        </w:rPr>
        <w:t>市人力社保局审核</w:t>
      </w:r>
    </w:p>
    <w:p w:rsidR="00035537" w:rsidRDefault="00035537" w:rsidP="00035537">
      <w:pPr>
        <w:spacing w:line="600" w:lineRule="exact"/>
        <w:ind w:firstLineChars="200" w:firstLine="412"/>
        <w:rPr>
          <w:rFonts w:eastAsia="方正仿宋_GBK"/>
        </w:rPr>
      </w:pPr>
      <w:r>
        <w:rPr>
          <w:rFonts w:eastAsia="方正仿宋_GBK"/>
        </w:rPr>
        <w:t>在控制台中的技能人才模块中，打开</w:t>
      </w:r>
      <w:r>
        <w:rPr>
          <w:rFonts w:eastAsia="方正仿宋_GBK"/>
          <w:lang w:val="ka-GE"/>
        </w:rPr>
        <w:t>国家</w:t>
      </w:r>
      <w:r>
        <w:rPr>
          <w:rFonts w:eastAsia="方正仿宋_GBK"/>
        </w:rPr>
        <w:t>级技能大师工作室。</w:t>
      </w:r>
    </w:p>
    <w:p w:rsidR="00035537" w:rsidRDefault="00035537" w:rsidP="00035537">
      <w:pPr>
        <w:rPr>
          <w:rFonts w:eastAsia="方正仿宋_GBK"/>
        </w:rPr>
      </w:pPr>
      <w:r>
        <w:rPr>
          <w:rFonts w:eastAsia="方正仿宋_GBK"/>
          <w:noProof/>
        </w:rPr>
        <w:drawing>
          <wp:inline distT="0" distB="0" distL="0" distR="0">
            <wp:extent cx="5276850" cy="260985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276850" cy="2609850"/>
                    </a:xfrm>
                    <a:prstGeom prst="rect">
                      <a:avLst/>
                    </a:prstGeom>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打开后页面上方为组合查询，可以选择条件筛选列表中的数据。</w:t>
      </w:r>
    </w:p>
    <w:p w:rsidR="00035537" w:rsidRDefault="00035537" w:rsidP="00035537">
      <w:pPr>
        <w:rPr>
          <w:rFonts w:eastAsia="方正仿宋_GBK"/>
        </w:rPr>
      </w:pPr>
      <w:r>
        <w:rPr>
          <w:rFonts w:eastAsia="方正仿宋_GBK"/>
          <w:noProof/>
        </w:rPr>
        <w:lastRenderedPageBreak/>
        <w:drawing>
          <wp:inline distT="0" distB="0" distL="0" distR="0">
            <wp:extent cx="5476875" cy="2705100"/>
            <wp:effectExtent l="0" t="0" r="0" b="0"/>
            <wp:docPr id="33" name="图片 33" descr="C:\Users\92351\Desktop\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92351\Desktop\z'zzz.pn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76875" cy="2705100"/>
                    </a:xfrm>
                    <a:prstGeom prst="rect">
                      <a:avLst/>
                    </a:prstGeom>
                    <a:noFill/>
                    <a:ln>
                      <a:noFill/>
                    </a:ln>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下方列表中为本系统内单位提交审核的申报，需要市人力社保局审核。</w:t>
      </w:r>
    </w:p>
    <w:p w:rsidR="00035537" w:rsidRDefault="00035537" w:rsidP="00035537">
      <w:pPr>
        <w:rPr>
          <w:rFonts w:eastAsia="方正仿宋_GBK"/>
        </w:rPr>
      </w:pPr>
      <w:r>
        <w:rPr>
          <w:rFonts w:eastAsia="方正仿宋_GBK"/>
          <w:noProof/>
        </w:rPr>
        <w:drawing>
          <wp:inline distT="0" distB="0" distL="0" distR="0">
            <wp:extent cx="5486400" cy="2705100"/>
            <wp:effectExtent l="0" t="0" r="0" b="0"/>
            <wp:docPr id="34" name="图片 34" descr="C:\Users\92351\Desktop\z'zz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92351\Desktop\z'zzz.pn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86400" cy="2705100"/>
                    </a:xfrm>
                    <a:prstGeom prst="rect">
                      <a:avLst/>
                    </a:prstGeom>
                    <a:noFill/>
                    <a:ln>
                      <a:noFill/>
                    </a:ln>
                  </pic:spPr>
                </pic:pic>
              </a:graphicData>
            </a:graphic>
          </wp:inline>
        </w:drawing>
      </w:r>
    </w:p>
    <w:p w:rsidR="00035537" w:rsidRDefault="00035537" w:rsidP="00035537">
      <w:pPr>
        <w:spacing w:line="600" w:lineRule="exact"/>
        <w:ind w:firstLineChars="200" w:firstLine="412"/>
        <w:rPr>
          <w:rFonts w:eastAsia="方正仿宋_GBK"/>
        </w:rPr>
      </w:pPr>
      <w:r>
        <w:rPr>
          <w:rFonts w:eastAsia="方正仿宋_GBK"/>
        </w:rPr>
        <w:t>审核申报的方法为：勾选状态为待市人力社保局审核的数据，选择是否审核通过。</w:t>
      </w:r>
    </w:p>
    <w:p w:rsidR="00035537" w:rsidRDefault="00035537" w:rsidP="00035537">
      <w:pPr>
        <w:spacing w:line="600" w:lineRule="exact"/>
        <w:ind w:firstLineChars="200" w:firstLine="412"/>
        <w:rPr>
          <w:rFonts w:eastAsia="方正仿宋_GBK"/>
        </w:rPr>
      </w:pPr>
      <w:r>
        <w:rPr>
          <w:rFonts w:eastAsia="方正仿宋_GBK"/>
        </w:rPr>
        <w:t>如果选择审核通过，申报状态变为审核已通过；如果选择审核不通过，申报审核不通过。</w:t>
      </w:r>
    </w:p>
    <w:p w:rsidR="00035537" w:rsidRDefault="00035537" w:rsidP="00035537">
      <w:r>
        <w:rPr>
          <w:noProof/>
        </w:rPr>
        <w:lastRenderedPageBreak/>
        <w:drawing>
          <wp:inline distT="0" distB="0" distL="0" distR="0">
            <wp:extent cx="5486400" cy="2695575"/>
            <wp:effectExtent l="0" t="0" r="0" b="0"/>
            <wp:docPr id="35" name="图片 35" descr="C:\Users\92351\Desktop\1618904402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92351\Desktop\1618904402048.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5486400" cy="2695575"/>
                    </a:xfrm>
                    <a:prstGeom prst="rect">
                      <a:avLst/>
                    </a:prstGeom>
                    <a:noFill/>
                    <a:ln>
                      <a:noFill/>
                    </a:ln>
                  </pic:spPr>
                </pic:pic>
              </a:graphicData>
            </a:graphic>
          </wp:inline>
        </w:drawing>
      </w:r>
    </w:p>
    <w:p w:rsidR="00FA2A75" w:rsidRDefault="00FA2A75"/>
    <w:sectPr w:rsidR="00FA2A75" w:rsidSect="008C7A5B">
      <w:footerReference w:type="even" r:id="rId38"/>
      <w:footerReference w:type="default" r:id="rId39"/>
      <w:pgSz w:w="11906" w:h="16838"/>
      <w:pgMar w:top="2098" w:right="1474" w:bottom="1985" w:left="1588" w:header="1701" w:footer="1134" w:gutter="0"/>
      <w:pgNumType w:fmt="numberInDash" w:start="1"/>
      <w:cols w:space="720"/>
      <w:docGrid w:type="linesAndChars" w:linePitch="579" w:charSpace="-849"/>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黑体_GBK">
    <w:altName w:val="Arial Unicode MS"/>
    <w:charset w:val="86"/>
    <w:family w:val="script"/>
    <w:pitch w:val="fixed"/>
    <w:sig w:usb0="00000000"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方正楷体_GBK">
    <w:altName w:val="Arial Unicode MS"/>
    <w:charset w:val="86"/>
    <w:family w:val="script"/>
    <w:pitch w:val="fixed"/>
    <w:sig w:usb0="00000000"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6B" w:rsidRDefault="00FA2A75">
    <w:pPr>
      <w:pStyle w:val="a3"/>
      <w:ind w:firstLine="315"/>
      <w:rPr>
        <w:sz w:val="28"/>
      </w:rPr>
    </w:pPr>
    <w:r>
      <w:rPr>
        <w:noProof/>
        <w:sz w:val="28"/>
      </w:rPr>
      <w:pict>
        <v:shapetype id="_x0000_t202" coordsize="21600,21600" o:spt="202" path="m,l,21600r21600,l21600,xe">
          <v:stroke joinstyle="miter"/>
          <v:path gradientshapeok="t" o:connecttype="rect"/>
        </v:shapetype>
        <v:shape id="Text Box 2" o:spid="_x0000_s1026" type="#_x0000_t202" style="position:absolute;left:0;text-align:left;margin-left:-7.1pt;margin-top:0;width:42.05pt;height:18.2pt;z-index:251661312;visibility:visible;mso-wrap-style:none;mso-position-horizontal:outsid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" filled="f" stroked="f">
          <v:textbox style="mso-fit-shape-to-text:t" inset="0,0,0,0">
            <w:txbxContent>
              <w:p w:rsidR="00D5216B" w:rsidRDefault="00FA2A75">
                <w:pPr>
                  <w:pStyle w:val="a3"/>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Pr>
                    <w:rFonts w:ascii="宋体" w:eastAsia="宋体" w:hAnsi="宋体" w:cs="宋体"/>
                    <w:noProof/>
                    <w:sz w:val="28"/>
                    <w:szCs w:val="28"/>
                  </w:rPr>
                  <w:t>- 20 -</w:t>
                </w:r>
                <w:r>
                  <w:rPr>
                    <w:rFonts w:ascii="宋体" w:eastAsia="宋体" w:hAnsi="宋体" w:cs="宋体" w:hint="eastAsia"/>
                    <w:sz w:val="28"/>
                    <w:szCs w:val="28"/>
                  </w:rPr>
                  <w:fldChar w:fldCharType="end"/>
                </w: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216B" w:rsidRDefault="00FA2A75">
    <w:pPr>
      <w:pStyle w:val="a3"/>
      <w:ind w:right="339"/>
      <w:jc w:val="right"/>
      <w:rPr>
        <w:sz w:val="21"/>
      </w:rPr>
    </w:pPr>
    <w:r>
      <w:rPr>
        <w:noProof/>
        <w:sz w:val="21"/>
      </w:rPr>
      <w:pict>
        <v:shapetype id="_x0000_t202" coordsize="21600,21600" o:spt="202" path="m,l,21600r21600,l21600,xe">
          <v:stroke joinstyle="miter"/>
          <v:path gradientshapeok="t" o:connecttype="rect"/>
        </v:shapetype>
        <v:shape id="Text Box 1" o:spid="_x0000_s1025" type="#_x0000_t202" style="position:absolute;left:0;text-align:left;margin-left:-21.1pt;margin-top:0;width:35.05pt;height:18.2pt;z-index:251660288;visibility:visible;mso-wrap-style:none;mso-position-horizontal:outsid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" filled="f" stroked="f">
          <v:textbox style="mso-fit-shape-to-text:t" inset="0,0,0,0">
            <w:txbxContent>
              <w:p w:rsidR="00D5216B" w:rsidRDefault="00FA2A75">
                <w:pPr>
                  <w:pStyle w:val="a3"/>
                </w:pPr>
                <w:r>
                  <w:rPr>
                    <w:rFonts w:ascii="宋体" w:eastAsia="宋体" w:hAnsi="宋体" w:cs="宋体" w:hint="eastAsia"/>
                    <w:sz w:val="28"/>
                    <w:szCs w:val="28"/>
                  </w:rPr>
                  <w:fldChar w:fldCharType="begin"/>
                </w:r>
                <w:r>
                  <w:rPr>
                    <w:rFonts w:ascii="宋体" w:eastAsia="宋体" w:hAnsi="宋体" w:cs="宋体" w:hint="eastAsia"/>
                    <w:sz w:val="28"/>
                    <w:szCs w:val="28"/>
                  </w:rPr>
                  <w:instrText xml:space="preserve"> PAGE  \* MERGEFORMAT </w:instrText>
                </w:r>
                <w:r>
                  <w:rPr>
                    <w:rFonts w:ascii="宋体" w:eastAsia="宋体" w:hAnsi="宋体" w:cs="宋体" w:hint="eastAsia"/>
                    <w:sz w:val="28"/>
                    <w:szCs w:val="28"/>
                  </w:rPr>
                  <w:fldChar w:fldCharType="separate"/>
                </w:r>
                <w:r w:rsidR="00035537">
                  <w:rPr>
                    <w:rFonts w:ascii="宋体" w:eastAsia="宋体" w:hAnsi="宋体" w:cs="宋体"/>
                    <w:noProof/>
                    <w:sz w:val="28"/>
                    <w:szCs w:val="28"/>
                  </w:rPr>
                  <w:t>- 1 -</w:t>
                </w:r>
                <w:r>
                  <w:rPr>
                    <w:rFonts w:ascii="宋体" w:eastAsia="宋体" w:hAnsi="宋体" w:cs="宋体" w:hint="eastAsia"/>
                    <w:sz w:val="28"/>
                    <w:szCs w:val="28"/>
                  </w:rP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1"/>
    </o:shapelayout>
  </w:hdrShapeDefaults>
  <w:compat>
    <w:spaceForUL/>
    <w:balanceSingleByteDoubleByteWidth/>
    <w:doNotLeaveBackslashAlone/>
    <w:ulTrailSpace/>
    <w:doNotExpandShiftReturn/>
    <w:adjustLineHeightInTable/>
    <w:useFELayout/>
  </w:compat>
  <w:rsids>
    <w:rsidRoot w:val="00035537"/>
    <w:rsid w:val="00035537"/>
    <w:rsid w:val="00FA2A7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qFormat/>
    <w:rsid w:val="00035537"/>
    <w:pPr>
      <w:tabs>
        <w:tab w:val="center" w:pos="4153"/>
        <w:tab w:val="right" w:pos="8306"/>
      </w:tabs>
      <w:snapToGrid w:val="0"/>
      <w:jc w:val="left"/>
    </w:pPr>
    <w:rPr>
      <w:rFonts w:ascii="Times New Roman" w:eastAsia="仿宋_GB2312" w:hAnsi="Times New Roman" w:cs="Times New Roman"/>
      <w:sz w:val="18"/>
      <w:szCs w:val="20"/>
    </w:rPr>
  </w:style>
  <w:style w:type="character" w:customStyle="1" w:styleId="Char">
    <w:name w:val="页脚 Char"/>
    <w:basedOn w:val="a0"/>
    <w:link w:val="a3"/>
    <w:rsid w:val="00035537"/>
    <w:rPr>
      <w:rFonts w:ascii="Times New Roman" w:eastAsia="仿宋_GB2312" w:hAnsi="Times New Roman" w:cs="Times New Roman"/>
      <w:sz w:val="18"/>
      <w:szCs w:val="20"/>
    </w:rPr>
  </w:style>
  <w:style w:type="paragraph" w:styleId="a4">
    <w:name w:val="Balloon Text"/>
    <w:basedOn w:val="a"/>
    <w:link w:val="Char0"/>
    <w:uiPriority w:val="99"/>
    <w:semiHidden/>
    <w:unhideWhenUsed/>
    <w:rsid w:val="00035537"/>
    <w:rPr>
      <w:sz w:val="18"/>
      <w:szCs w:val="18"/>
    </w:rPr>
  </w:style>
  <w:style w:type="character" w:customStyle="1" w:styleId="Char0">
    <w:name w:val="批注框文本 Char"/>
    <w:basedOn w:val="a0"/>
    <w:link w:val="a4"/>
    <w:uiPriority w:val="99"/>
    <w:semiHidden/>
    <w:rsid w:val="00035537"/>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footer" Target="footer2.xml"/><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jpeg"/><Relationship Id="rId40"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jpe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18</Pages>
  <Words>328</Words>
  <Characters>1872</Characters>
  <Application>Microsoft Office Word</Application>
  <DocSecurity>0</DocSecurity>
  <Lines>15</Lines>
  <Paragraphs>4</Paragraphs>
  <ScaleCrop>false</ScaleCrop>
  <Company/>
  <LinksUpToDate>false</LinksUpToDate>
  <CharactersWithSpaces>2196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张波</dc:creator>
  <cp:keywords/>
  <dc:description/>
  <cp:lastModifiedBy>张波</cp:lastModifiedBy>
  <cp:revision>2</cp:revision>
  <dcterms:created xsi:type="dcterms:W3CDTF">2021-04-27T02:52:00Z</dcterms:created>
  <dcterms:modified xsi:type="dcterms:W3CDTF">2021-04-27T02:52:00Z</dcterms:modified>
</cp:coreProperties>
</file>