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lang w:eastAsia="zh-CN"/>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中国共产党支部工作条例（试行）</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方正仿宋_GBK" w:hAnsi="方正仿宋_GBK" w:eastAsia="方正仿宋_GBK" w:cs="方正仿宋_GBK"/>
          <w:b w:val="0"/>
          <w:bCs w:val="0"/>
          <w:i w:val="0"/>
          <w:iCs w:val="0"/>
          <w:caps w:val="0"/>
          <w:color w:val="333333"/>
          <w:spacing w:val="0"/>
          <w:sz w:val="27"/>
          <w:szCs w:val="27"/>
          <w:bdr w:val="none" w:color="auto" w:sz="0" w:space="0"/>
          <w:shd w:val="clear" w:fill="FFFFFF"/>
        </w:rPr>
      </w:pPr>
      <w:r>
        <w:rPr>
          <w:rFonts w:hint="eastAsia" w:ascii="方正仿宋_GBK" w:hAnsi="方正仿宋_GBK" w:eastAsia="方正仿宋_GBK" w:cs="方正仿宋_GBK"/>
          <w:b w:val="0"/>
          <w:bCs w:val="0"/>
          <w:i w:val="0"/>
          <w:iCs w:val="0"/>
          <w:caps w:val="0"/>
          <w:color w:val="333333"/>
          <w:spacing w:val="0"/>
          <w:sz w:val="27"/>
          <w:szCs w:val="27"/>
          <w:bdr w:val="none" w:color="auto" w:sz="0" w:space="0"/>
          <w:shd w:val="clear" w:fill="FFFFFF"/>
        </w:rPr>
        <w:t>（2018年10月28日起施行）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第一条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党支部工作必须遵循以下原则：</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坚持把党的政治建设摆在首位，牢固树立“四个意识”，坚定“四个自信”，做到“四个服从”，旗帜鲜明讲政治，坚决维护习近平总书记党中央的核心、全党的核心地位，坚决维护党中央权威和集中统一领导。</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（三）坚持践行党的宗旨和群众路线，组织引领党员、群众听党话、跟党走，成为党员、群众的主心骨。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（四）坚持民主集中制，发扬党内民主，尊重党员主体地位，严肃党的纪律，提高解决自身问题的能力，增强生机活力。</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（五）坚持围绕中心、服务大局，充分发挥积极性主动性创造性，确保党的路线方针政策和决策部署贯彻落实。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方正仿宋_GBK" w:hAnsi="方正仿宋_GBK" w:eastAsia="方正仿宋_GBK" w:cs="方正仿宋_GBK"/>
          <w:color w:val="333333"/>
          <w:sz w:val="32"/>
          <w:szCs w:val="32"/>
        </w:rPr>
      </w:pPr>
      <w:bookmarkStart w:id="0" w:name="2_2"/>
      <w:bookmarkEnd w:id="0"/>
      <w:bookmarkStart w:id="1" w:name="sub23451856_2_2"/>
      <w:bookmarkEnd w:id="1"/>
      <w:bookmarkStart w:id="2" w:name="第二章　组织设置"/>
      <w:bookmarkEnd w:id="2"/>
      <w:bookmarkStart w:id="3" w:name="2-2"/>
      <w:bookmarkEnd w:id="3"/>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第二章　组织设置</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第四条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设置一般以单位、区域为主，以单独组建为主要方式。企业、农村、机关、学校、科研院所、社区、社会组织、人民解放军和武警部队连（中）队以及其他基层单位，凡是有正式党员3人以上的，都应当成立党支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党支部党员人数一般不超过50人。</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第五条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结合实际创新党支部设置形式，使党的组织和党的工作全覆盖。</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规模较大、跨区域的农民专业合作组织，专业市场、商业街区、商务楼宇等，符合条件的，应当成立党支部。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正式党员不足3人的单位，应当按照地域相邻、行业相近、规模适当、便于管理的原则，成立联合党支部。联合党支部覆盖单位一般不超过5个。</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为期6个月以上的工程、工作项目等，符合条件的，应当成立党支部。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流动党员较多，工作地或者居住地相对固定集中，应当由流出地党组织商流入地党组织，依托园区、商会、行业协会、驻外地办事机构等成立流动党员党支部。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第六条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党支部的成立，一般由基层单位提出申请，所在乡镇（街道）或者单位基层党委召开会议研究决定并批复，批复时间一般不超过1个月。</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基层党委审批同意后，基层单位召开党员大会选举产生党支部委员会或者不设委员会的党支部书记、副书记。批复和选举结果由基层党委报上级党委组织部门备案。</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根据工作需要，上级党委可以直接作出在基层单位成立党支部的决定。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第七条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对因党员人数或者所在单位、区域等发生变化，不再符合设立条件的党支部，上级党组织应当及时予以调整或者撤销。</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党支部的调整和撤销，一般由党支部报所在乡镇（街道）或者单位基层党委批准，也可以由所在乡镇（街道）或者单位基层党委直接作出决定，并报上级党委组织部门备案。</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第八条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为执行某项任务临时组建的机构，党员组织关系不转接的，经上级党组织批准，可以成立临时党支部。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临时党支部主要组织党员开展政治学习，教育、管理、监督党员，对入党积极分子进行教育培养等，一般不发展党员、处分处置党员，不收缴党费，不选举党代表大会代表和进行换届。</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临时党支部书记、副书记和委员由批准其成立的党组织指定。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临时组建的机构撤销后，临时党支部自然撤销。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方正仿宋_GBK" w:hAnsi="方正仿宋_GBK" w:eastAsia="方正仿宋_GBK" w:cs="方正仿宋_GBK"/>
          <w:color w:val="333333"/>
          <w:sz w:val="32"/>
          <w:szCs w:val="32"/>
        </w:rPr>
      </w:pPr>
      <w:bookmarkStart w:id="4" w:name="2_3"/>
      <w:bookmarkEnd w:id="4"/>
      <w:bookmarkStart w:id="5" w:name="sub23451856_2_3"/>
      <w:bookmarkEnd w:id="5"/>
      <w:bookmarkStart w:id="6" w:name="第三章　基本任务"/>
      <w:bookmarkEnd w:id="6"/>
      <w:bookmarkStart w:id="7" w:name="2-3"/>
      <w:bookmarkEnd w:id="7"/>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第三章　基本任务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第九条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党支部的基本任务是：</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（二）组织党员认真学习马克思列宁主义、毛泽东思想、邓小平理论、“三个代表”重要思想</w:t>
      </w:r>
      <w:bookmarkStart w:id="28" w:name="_GoBack"/>
      <w:bookmarkEnd w:id="28"/>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科学发展观、习近平新时代中国特色社会主义思想，推进“两学一做”学习教育常态化制度化，学习党的路线方针政策和决议，学习党的基本知识，学习科学、文化、法律和业务知识。做好思想政治工作和意识形态工作。</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（五）对要求入党的积极分子进行教育和培养，做好经常性的发展党员工作，把政治标准放在首位，严格程序、严肃纪律，发展政治品质纯洁的党员。发现、培养和推荐党员、群众中间的优秀人才。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（六）监督党员干部和其他任何工作人员严格遵守国家法律法规，严格遵守国家的财政经济法规和人事制度，不得侵占国家、集体和群众的利益。</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（七）实事求是对党的建设、党的工作提出意见建议，及时向上级党组织报告重要情况。教育党员、群众自觉抵制不良倾向，坚决同各种违纪违法行为作斗争。</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（八）按照规定，向党员、群众通报党的工作情况，公开党内有关事务。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不同领域党支部结合实际，分别承担各自不同的重点任务：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（二）社区党支部，全面领导隶属本社区的各类组织和各项工作，围绕巩固党在城市执政基础、增进群众福祉开展工作，领导基层社会治理，组织整合辖区资源，服务社区群众、维护和谐稳定、建设美好家园。</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（三）国有企业和集体企业中的党支部，保证监督党和国家方针政策的贯彻执行，围绕企业生产经营开展工作，按规定参与企业重大问题的决策，服务改革发展、凝聚职工群众、建设企业文化，创造一流业绩。</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（五）非公有制经济组织中的党支部，引导和监督企业严格遵守国家法律法规，团结凝聚职工群众，依法维护各方合法权益，建设企业先进文化，促进企业健康发展。</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（六）社会组织中的党支部，引导和监督社会组织依法执业、诚信从业，教育引导职工群众增强政治认同，引导和支持社会组织有序参与社会治理、提供公共服务、承担社会责任。</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（七）事业单位中的党支部，保证监督改革发展正确方向，参与重要决策，服务人才成长，促进事业发展。事业单位中发挥领导作用的党支部，对重大问题进行讨论和作出决定。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（八）各级党和国家机关中的党支部，围绕服务中心、建设队伍开展工作，发挥对党员的教育、管理、监督作用，协助本部门行政负责人完成任务、改进工作。</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（十）离退休干部职工党支部，宣传执行党的路线方针政策，根据党员实际情况，组织参加学习，开展党的组织生活，听取意见建议，引导他们结合自身实际发挥作用。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方正仿宋_GBK" w:hAnsi="方正仿宋_GBK" w:eastAsia="方正仿宋_GBK" w:cs="方正仿宋_GBK"/>
          <w:color w:val="333333"/>
          <w:sz w:val="32"/>
          <w:szCs w:val="32"/>
        </w:rPr>
      </w:pPr>
      <w:bookmarkStart w:id="8" w:name="2_4"/>
      <w:bookmarkEnd w:id="8"/>
      <w:bookmarkStart w:id="9" w:name="sub23451856_2_4"/>
      <w:bookmarkEnd w:id="9"/>
      <w:bookmarkStart w:id="10" w:name="第四章　工作机制"/>
      <w:bookmarkEnd w:id="10"/>
      <w:bookmarkStart w:id="11" w:name="2-4"/>
      <w:bookmarkEnd w:id="11"/>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第四章　工作机制</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第十一条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党支部党员大会是党支部的议事决策机构，由全体党员参加，一般每季度召开1次。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村、社区重要事项以及与群众利益密切相关的事项，必须经过党支部党员大会讨论。</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党支部党员大会议题提交表决前，应当经过充分讨论。表决必须有半数以上有表决权的党员到会方可进行，赞成人数超过应到会有表决权的党员的半数为通过。</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第十二条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党支部委员会是党支部日常工作的领导机构。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第十三条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党小组主要落实党支部工作要求，完成党支部安排的任务。</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党小组会一般每月召开1次，组织党员参加政治学习、谈心谈话、开展批评和自我批评等。</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第十四条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党支部党员大会、党支部委员会会议由党支部书记召集并主持。书记不能参加会议的，可以委托副书记或者委员召集并主持。党小组会由党小组组长召集并主持。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方正仿宋_GBK" w:hAnsi="方正仿宋_GBK" w:eastAsia="方正仿宋_GBK" w:cs="方正仿宋_GBK"/>
          <w:color w:val="333333"/>
          <w:sz w:val="32"/>
          <w:szCs w:val="32"/>
        </w:rPr>
      </w:pPr>
      <w:bookmarkStart w:id="12" w:name="2_5"/>
      <w:bookmarkEnd w:id="12"/>
      <w:bookmarkStart w:id="13" w:name="sub23451856_2_5"/>
      <w:bookmarkEnd w:id="13"/>
      <w:bookmarkStart w:id="14" w:name="第五章　组织生活"/>
      <w:bookmarkEnd w:id="14"/>
      <w:bookmarkStart w:id="15" w:name="2-5"/>
      <w:bookmarkEnd w:id="15"/>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第五章　组织生活</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第十五条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党支部应当严格执行党的组织生活制度，经常、认真、严肃地开展批评和自我批评，增强党内政治生活的政治性、时代性、原则性、战斗性。</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党员领导干部应当带头参加所在党支部或者党小组组织生活。</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第十六条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党支部应当组织党员按期参加党员大会、党小组会和上党课，定期召开党支部委员会会议。</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“三会一课”应当突出政治学习和教育，突出党性锻炼，以“两学一做”为主要内容，结合党员思想和工作实际，确定主题和具体方式，做到形式多样、氛围庄重。</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党课应当针对党员思想和工作实际，回应普遍关心的问题，注重身边人讲身边事，增强吸引力感染力。党员领导干部应当定期为基层党员讲党课，党委（党组）书记每年至少讲1次党课。</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党支部每月相对固定1天开展主题党日，组织党员集中学习、过组织生活、进行民主议事和志愿服务等。主题党日开展前，党支部应当认真研究确定主题和内容；开展后，应当抓好议定事项的组织落实。</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对经党组织同意可以不转接组织关系的党员，所在单位党组织可以将其纳入一个党支部或者党小组，参加组织生活。</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第十七条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党支部每年至少召开1次组织生活会，一般安排在第四季度，也可以根据工作需要随时召开。组织生活会一般以党支部党员大会、党支部委员会会议或者党小组会形式召开。</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组织生活会应当确定主题，会前认真学习，谈心谈话，听取意见；会上查摆问题，开展批评和自我批评，明确整改方向；会后制定整改措施，逐一整改落实。</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第十八条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党支部一般每年开展1次民主评议党员，组织党员对照合格党员标准、对照入党誓词，联系个人实际进行党性分析。</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民主评议党员可以结合组织生活会一并进行。</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第十九条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党支部应当经常开展谈心谈话。党支部委员之间、党支部委员和党员之间、党员和党员之间，每年谈心谈话一般不少于1次。谈心谈话应当坦诚相见、交流思想、交换意见、帮助提高。</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方正仿宋_GBK" w:hAnsi="方正仿宋_GBK" w:eastAsia="方正仿宋_GBK" w:cs="方正仿宋_GBK"/>
          <w:color w:val="333333"/>
          <w:sz w:val="32"/>
          <w:szCs w:val="32"/>
        </w:rPr>
      </w:pPr>
      <w:bookmarkStart w:id="16" w:name="2_6"/>
      <w:bookmarkEnd w:id="16"/>
      <w:bookmarkStart w:id="17" w:name="sub23451856_2_6"/>
      <w:bookmarkEnd w:id="17"/>
      <w:bookmarkStart w:id="18" w:name="第六章　党支部委员会建设"/>
      <w:bookmarkEnd w:id="18"/>
      <w:bookmarkStart w:id="19" w:name="2-6"/>
      <w:bookmarkEnd w:id="19"/>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第六章　党支部委员会建设</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有正式党员7人以上的党支部，应当设立党支部委员会。党支部委员会由3至5人组成，一般不超过7人。</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党支部委员会设书记和组织委员、宣传委员、纪检委员等，必要时可以设1名副书记。</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正式党员不足7人的党支部，设1名书记，必要时可以设1名副书记。</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第二十一条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村、社区党支部委员会每届任期5年，其他基层单位党支部委员会一般每届任期3年。</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第二十二条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党支部书记主持党支部全面工作，督促党支部其他委员履行职责、发挥作用，抓好党支部委员会自身建设，向党支部委员会、党员大会和上级党组织报告工作。</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党支部副书记协助党支部书记开展工作。党支部其他委员按照职责分工开展工作。</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第二十三条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书记应当具备良好政治素质，热爱党的工作，具有一定的政策理论水平、组织协调能力和群众工作本领，敢于担当、乐于奉献，带头发挥先锋模范作用，在党员、群众中有较高威信，一般应当具有1年以上党龄。</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第二十四条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上级党组织应当结合不同领域实际，突出政治标准，按照组织程序，采取多种方式，选拔符合条件的优秀党员担任党支部书记。</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机关、国有企业、事业单位，党支部书记一般由本部门本单位主要负责人担任，也可以由本部门本单位其他负责人担任。根据工作需要，上级党组织可以选派党员干部担任专职党支部书记。</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非公有制经济组织、社会组织，一般从管理层中选任党支部书记，应当注重从业务骨干中选拔党支部书记。没有合适人选的，可以由上级党组织选派党支部书记。</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加强党支部书记后备队伍建设，注意发现优秀党员作为党支部书记后备人才培养，建立村、社区等领域党支部书记后备人才库。</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第二十五条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上级党组织应当经常对党支部书记、副书记和其他委员进行培训。</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对党支部书记、副书记和其他委员的培训应当突出党的基本理论、基本政策、基本知识及党务工作基本要求，党的优良传统和作风，党规党纪等内容。注重发挥优秀党支部书记传帮带作用。</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第二十六条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注重从优秀村、社区党支部书记中选拔乡镇和街道领导干部，考录公务员和招聘事业单位人员。</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培养树立党支部书记先进典型，对优秀党支部书记给予表彰表扬。</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第二十七条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党支部委员会成员应当自觉接受上级党组织和党员、群众监督，加强互相监督。</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党支部书记每年应当向上级党组织和党支部党员大会述职，接受评议考核，考核结果作为评先评优、选拔使用的重要依据。</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第二十八条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方正仿宋_GBK" w:hAnsi="方正仿宋_GBK" w:eastAsia="方正仿宋_GBK" w:cs="方正仿宋_GBK"/>
          <w:color w:val="333333"/>
          <w:sz w:val="32"/>
          <w:szCs w:val="32"/>
        </w:rPr>
      </w:pPr>
      <w:bookmarkStart w:id="20" w:name="2_7"/>
      <w:bookmarkEnd w:id="20"/>
      <w:bookmarkStart w:id="21" w:name="sub23451856_2_7"/>
      <w:bookmarkEnd w:id="21"/>
      <w:bookmarkStart w:id="22" w:name="第七章　领导和保障"/>
      <w:bookmarkEnd w:id="22"/>
      <w:bookmarkStart w:id="23" w:name="2-7"/>
      <w:bookmarkEnd w:id="23"/>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第七章　领导和保障</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第二十九条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各级党委（党组）应当把党支部建设作为最重要的基本建设，定期研究讨论、加强领导指导，切实履行主体责任。县级党委每年至少专题研究1次党支部建设工作。</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各级党委（党组）书记应当带头建立党支部工作联系点，带头深入基层调查研究，发现和解决问题，总结推广经验。</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第三十条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各级党委组织部门应当注意通过党支部了解掌握党员干部日常表现，干部考察应当听取考察对象所在党支部的意见。</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村、社区党支部书记纳入县级党委组织部备案管理。</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第三十一条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村、社区党支部工作纳入县级党委巡察监督工作内容。</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第三十二条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第三十三条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方正仿宋_GBK" w:hAnsi="方正仿宋_GBK" w:eastAsia="方正仿宋_GBK" w:cs="方正仿宋_GBK"/>
          <w:color w:val="333333"/>
          <w:sz w:val="32"/>
          <w:szCs w:val="32"/>
        </w:rPr>
      </w:pPr>
      <w:bookmarkStart w:id="24" w:name="2_8"/>
      <w:bookmarkEnd w:id="24"/>
      <w:bookmarkStart w:id="25" w:name="sub23451856_2_8"/>
      <w:bookmarkEnd w:id="25"/>
      <w:bookmarkStart w:id="26" w:name="第八章　附则"/>
      <w:bookmarkEnd w:id="26"/>
      <w:bookmarkStart w:id="27" w:name="2-8"/>
      <w:bookmarkEnd w:id="27"/>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第八章　附则</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第三十四条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村、社区党的基层委员会、总支部委员会，按照本条例执行。</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第三十五条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中央军事委员会可以根据本条例，制定相关规定。</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第三十六条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本条例由中央组织部负责解释。</w:t>
      </w:r>
    </w:p>
    <w:p>
      <w:pPr>
        <w:keepNext w:val="0"/>
        <w:keepLines w:val="0"/>
        <w:widowControl/>
        <w:suppressLineNumbers w:val="0"/>
        <w:shd w:val="clear" w:fill="FFFFFF"/>
        <w:spacing w:after="225" w:afterAutospacing="0" w:line="360" w:lineRule="atLeast"/>
        <w:ind w:left="0" w:firstLine="420"/>
        <w:jc w:val="lef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第三十七条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本条例自2018年10月28日起施行。其他有关党支部的规定与本条例不一致的，按照本条例执行。</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002A0"/>
    <w:rsid w:val="47C0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2021-11-12T01:19:00Z</dcterms:created>
  <dc:creator>Z</dc:creator>
  <cp:lastModifiedBy>Z</cp:lastModifiedBy>
  <dcterms:modified xsi:type="dcterms:W3CDTF">2021-11-12T01:22:57Z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30FC89DAF9AB4375AC28B7D1F3D1DA58</vt:lpwstr>
  </property>
</Properties>
</file>